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2F52108F" w:rsidR="00DD1DA1" w:rsidRDefault="00DD1DA1"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ED79A7">
        <w:rPr>
          <w:rFonts w:ascii="Arial" w:hAnsi="Arial" w:cs="Arial"/>
          <w:b/>
          <w:bCs/>
          <w:sz w:val="22"/>
          <w:szCs w:val="22"/>
        </w:rPr>
        <w:t>po</w:t>
      </w:r>
      <w:r>
        <w:rPr>
          <w:rFonts w:ascii="Arial" w:hAnsi="Arial" w:cs="Arial"/>
          <w:b/>
          <w:bCs/>
          <w:sz w:val="22"/>
          <w:szCs w:val="22"/>
        </w:rPr>
        <w:t>dlimitním režimu,</w:t>
      </w:r>
    </w:p>
    <w:p w14:paraId="6FBCF5B3" w14:textId="77777777" w:rsidR="00C64276" w:rsidRPr="00C64276"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6670EF30" w:rsidR="00335F71" w:rsidRPr="00FA4FBF" w:rsidRDefault="00C61C27" w:rsidP="00BD3146">
            <w:pPr>
              <w:rPr>
                <w:rFonts w:ascii="Arial" w:hAnsi="Arial" w:cs="Arial"/>
                <w:b/>
                <w:sz w:val="22"/>
                <w:szCs w:val="22"/>
              </w:rPr>
            </w:pPr>
            <w:r w:rsidRPr="00FA4FBF">
              <w:rPr>
                <w:rFonts w:ascii="Arial" w:hAnsi="Arial" w:cs="Arial"/>
                <w:b/>
                <w:sz w:val="22"/>
                <w:szCs w:val="22"/>
              </w:rPr>
              <w:t>II/</w:t>
            </w:r>
            <w:r w:rsidR="00F016C9">
              <w:rPr>
                <w:rFonts w:ascii="Arial" w:hAnsi="Arial" w:cs="Arial"/>
                <w:b/>
                <w:sz w:val="22"/>
                <w:szCs w:val="22"/>
              </w:rPr>
              <w:t>357 Dalečín – Unčín, 1. etapa</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0FBC052A" w:rsidR="00BA5891" w:rsidRPr="002E073E" w:rsidRDefault="00BA5891" w:rsidP="00736B1B">
            <w:pPr>
              <w:rPr>
                <w:rFonts w:ascii="Arial" w:hAnsi="Arial" w:cs="Arial"/>
                <w:sz w:val="22"/>
                <w:szCs w:val="22"/>
              </w:rPr>
            </w:pPr>
            <w:r>
              <w:rPr>
                <w:rFonts w:ascii="Arial" w:hAnsi="Arial" w:cs="Arial"/>
                <w:sz w:val="22"/>
                <w:szCs w:val="22"/>
              </w:rPr>
              <w:t xml:space="preserve">Ing. </w:t>
            </w:r>
            <w:r w:rsidR="00736B1B">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1566A891" w:rsidR="00335F71" w:rsidRPr="00DC29CD" w:rsidRDefault="00DC29CD" w:rsidP="002E073E">
            <w:pPr>
              <w:rPr>
                <w:rFonts w:ascii="Arial" w:hAnsi="Arial" w:cs="Arial"/>
                <w:sz w:val="22"/>
                <w:szCs w:val="22"/>
              </w:rPr>
            </w:pPr>
            <w:r w:rsidRPr="00DC29CD">
              <w:rPr>
                <w:rFonts w:ascii="Arial" w:hAnsi="Arial" w:cs="Arial"/>
                <w:sz w:val="22"/>
                <w:szCs w:val="22"/>
              </w:rPr>
              <w:t>Ing. Radka Weidemannová</w:t>
            </w:r>
          </w:p>
          <w:p w14:paraId="63341FE3" w14:textId="58F61A09" w:rsidR="00335F71" w:rsidRPr="00DC29CD" w:rsidRDefault="00B7027D" w:rsidP="00B7027D">
            <w:pPr>
              <w:rPr>
                <w:rFonts w:ascii="Arial" w:hAnsi="Arial" w:cs="Arial"/>
                <w:sz w:val="22"/>
                <w:szCs w:val="22"/>
              </w:rPr>
            </w:pPr>
            <w:r w:rsidRPr="00DC29CD">
              <w:rPr>
                <w:rFonts w:ascii="Arial" w:hAnsi="Arial" w:cs="Arial"/>
                <w:sz w:val="22"/>
                <w:szCs w:val="22"/>
              </w:rPr>
              <w:t>tel.: +420 56</w:t>
            </w:r>
            <w:r w:rsidR="00565D65">
              <w:rPr>
                <w:rFonts w:ascii="Arial" w:hAnsi="Arial" w:cs="Arial"/>
                <w:sz w:val="22"/>
                <w:szCs w:val="22"/>
              </w:rPr>
              <w:t>4 602 </w:t>
            </w:r>
            <w:r w:rsidR="00DC29CD" w:rsidRPr="00DC29CD">
              <w:rPr>
                <w:rFonts w:ascii="Arial" w:hAnsi="Arial" w:cs="Arial"/>
                <w:sz w:val="22"/>
                <w:szCs w:val="22"/>
              </w:rPr>
              <w:t>181; e-mail: weidemannova.r</w:t>
            </w:r>
            <w:r w:rsidRPr="00DC29CD">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705BD990" w14:textId="354F19ED" w:rsidR="00650401" w:rsidRPr="00574463" w:rsidRDefault="00E51163" w:rsidP="00BD3146">
      <w:pPr>
        <w:spacing w:line="264" w:lineRule="auto"/>
        <w:jc w:val="both"/>
        <w:rPr>
          <w:rFonts w:ascii="Arial" w:hAnsi="Arial" w:cs="Arial"/>
          <w:bCs/>
          <w:sz w:val="22"/>
          <w:szCs w:val="22"/>
        </w:rPr>
      </w:pPr>
      <w:r w:rsidRPr="00574463">
        <w:rPr>
          <w:rFonts w:ascii="Arial" w:hAnsi="Arial" w:cs="Arial"/>
          <w:bCs/>
          <w:sz w:val="22"/>
          <w:szCs w:val="22"/>
        </w:rPr>
        <w:t>Předmětem</w:t>
      </w:r>
      <w:r w:rsidR="00485345" w:rsidRPr="00574463">
        <w:rPr>
          <w:rFonts w:ascii="Arial" w:hAnsi="Arial" w:cs="Arial"/>
          <w:bCs/>
          <w:sz w:val="22"/>
          <w:szCs w:val="22"/>
        </w:rPr>
        <w:t xml:space="preserve"> </w:t>
      </w:r>
      <w:r w:rsidR="00602588" w:rsidRPr="00574463">
        <w:rPr>
          <w:rFonts w:ascii="Arial" w:hAnsi="Arial" w:cs="Arial"/>
          <w:bCs/>
          <w:sz w:val="22"/>
          <w:szCs w:val="22"/>
        </w:rPr>
        <w:t xml:space="preserve">veřejné zakázky </w:t>
      </w:r>
      <w:r w:rsidR="008751DE" w:rsidRPr="00574463">
        <w:rPr>
          <w:rFonts w:ascii="Arial" w:hAnsi="Arial" w:cs="Arial"/>
          <w:bCs/>
          <w:sz w:val="22"/>
          <w:szCs w:val="22"/>
        </w:rPr>
        <w:t xml:space="preserve">(dále též „VZ“) </w:t>
      </w:r>
      <w:r w:rsidR="00F016C9" w:rsidRPr="00574463">
        <w:rPr>
          <w:rFonts w:ascii="Arial" w:hAnsi="Arial" w:cs="Arial"/>
          <w:bCs/>
          <w:sz w:val="22"/>
          <w:szCs w:val="22"/>
        </w:rPr>
        <w:t>je zhotovení díla „II/357 Dalečín – Unčín, 1. etapa</w:t>
      </w:r>
      <w:r w:rsidR="00602588" w:rsidRPr="00574463">
        <w:rPr>
          <w:rFonts w:ascii="Arial" w:hAnsi="Arial" w:cs="Arial"/>
          <w:bCs/>
          <w:sz w:val="22"/>
          <w:szCs w:val="22"/>
        </w:rPr>
        <w:t>“.</w:t>
      </w:r>
      <w:r w:rsidR="00650401" w:rsidRPr="00574463">
        <w:rPr>
          <w:rFonts w:ascii="Arial" w:hAnsi="Arial" w:cs="Arial"/>
          <w:bCs/>
          <w:sz w:val="22"/>
          <w:szCs w:val="22"/>
        </w:rPr>
        <w:t xml:space="preserve"> </w:t>
      </w:r>
      <w:r w:rsidR="00F016C9" w:rsidRPr="00574463">
        <w:rPr>
          <w:rFonts w:ascii="Arial" w:hAnsi="Arial" w:cs="Arial"/>
          <w:bCs/>
          <w:sz w:val="22"/>
          <w:szCs w:val="22"/>
        </w:rPr>
        <w:t>Jedná se o rekonstrukci části</w:t>
      </w:r>
      <w:r w:rsidR="00E81B7F" w:rsidRPr="00574463">
        <w:rPr>
          <w:rFonts w:ascii="Arial" w:hAnsi="Arial" w:cs="Arial"/>
          <w:bCs/>
          <w:sz w:val="22"/>
          <w:szCs w:val="22"/>
        </w:rPr>
        <w:t xml:space="preserve"> silnice II/357 mezi obcemi Dalečín a Unčín. </w:t>
      </w:r>
      <w:r w:rsidR="00F016C9" w:rsidRPr="00574463">
        <w:rPr>
          <w:rFonts w:ascii="Arial" w:hAnsi="Arial" w:cs="Arial"/>
          <w:bCs/>
          <w:sz w:val="22"/>
          <w:szCs w:val="22"/>
        </w:rPr>
        <w:t xml:space="preserve"> </w:t>
      </w:r>
    </w:p>
    <w:p w14:paraId="0EB65B35" w14:textId="77777777" w:rsidR="00662737" w:rsidRPr="00574463" w:rsidRDefault="00662737" w:rsidP="00650401">
      <w:pPr>
        <w:spacing w:line="264" w:lineRule="auto"/>
        <w:jc w:val="both"/>
        <w:rPr>
          <w:rFonts w:ascii="Arial" w:hAnsi="Arial" w:cs="Arial"/>
          <w:bCs/>
          <w:sz w:val="22"/>
          <w:szCs w:val="22"/>
        </w:rPr>
      </w:pPr>
    </w:p>
    <w:p w14:paraId="04D5B755" w14:textId="21039066" w:rsidR="00662737" w:rsidRPr="00574463" w:rsidRDefault="00662737" w:rsidP="00650401">
      <w:pPr>
        <w:spacing w:line="264" w:lineRule="auto"/>
        <w:jc w:val="both"/>
        <w:rPr>
          <w:rFonts w:ascii="Arial" w:hAnsi="Arial" w:cs="Arial"/>
          <w:bCs/>
          <w:sz w:val="22"/>
          <w:szCs w:val="22"/>
        </w:rPr>
      </w:pPr>
      <w:r w:rsidRPr="00574463">
        <w:rPr>
          <w:rFonts w:ascii="Arial" w:hAnsi="Arial" w:cs="Arial"/>
          <w:bCs/>
          <w:sz w:val="22"/>
          <w:szCs w:val="22"/>
        </w:rPr>
        <w:t>Bližší specifikace:</w:t>
      </w:r>
    </w:p>
    <w:p w14:paraId="20C74FD4" w14:textId="397F615A" w:rsidR="00E26ECA" w:rsidRPr="00574463" w:rsidRDefault="00E26ECA" w:rsidP="00650401">
      <w:pPr>
        <w:spacing w:line="264" w:lineRule="auto"/>
        <w:jc w:val="both"/>
        <w:rPr>
          <w:rFonts w:ascii="Arial" w:hAnsi="Arial" w:cs="Arial"/>
          <w:bCs/>
          <w:sz w:val="22"/>
          <w:szCs w:val="22"/>
        </w:rPr>
      </w:pPr>
      <w:r w:rsidRPr="00574463">
        <w:rPr>
          <w:rFonts w:ascii="Arial" w:hAnsi="Arial" w:cs="Arial"/>
          <w:bCs/>
          <w:sz w:val="22"/>
          <w:szCs w:val="22"/>
        </w:rPr>
        <w:t>Silnice II/357 spojuje obce Dalečín a Unčín. Je navržena rekonstrukce jak z hlediska výškového, tak směrového</w:t>
      </w:r>
      <w:r w:rsidR="00DC29CD" w:rsidRPr="00574463">
        <w:rPr>
          <w:rFonts w:ascii="Arial" w:hAnsi="Arial" w:cs="Arial"/>
          <w:bCs/>
          <w:sz w:val="22"/>
          <w:szCs w:val="22"/>
        </w:rPr>
        <w:t xml:space="preserve">. Nově navržená kategorie </w:t>
      </w:r>
      <w:r w:rsidR="00DC29CD" w:rsidRPr="00D14CD6">
        <w:rPr>
          <w:rFonts w:ascii="Arial" w:hAnsi="Arial" w:cs="Arial"/>
          <w:bCs/>
          <w:sz w:val="22"/>
          <w:szCs w:val="22"/>
        </w:rPr>
        <w:t>bude S</w:t>
      </w:r>
      <w:r w:rsidRPr="00D14CD6">
        <w:rPr>
          <w:rFonts w:ascii="Arial" w:hAnsi="Arial" w:cs="Arial"/>
          <w:bCs/>
          <w:sz w:val="22"/>
          <w:szCs w:val="22"/>
        </w:rPr>
        <w:t xml:space="preserve"> 7,5.</w:t>
      </w:r>
      <w:r w:rsidRPr="00574463">
        <w:rPr>
          <w:rFonts w:ascii="Arial" w:hAnsi="Arial" w:cs="Arial"/>
          <w:bCs/>
          <w:sz w:val="22"/>
          <w:szCs w:val="22"/>
        </w:rPr>
        <w:t xml:space="preserve"> </w:t>
      </w:r>
      <w:r w:rsidR="00F21F82">
        <w:rPr>
          <w:rFonts w:ascii="Arial" w:hAnsi="Arial" w:cs="Arial"/>
          <w:bCs/>
          <w:sz w:val="22"/>
          <w:szCs w:val="22"/>
        </w:rPr>
        <w:t xml:space="preserve">Délka rekonstrukce je 580 </w:t>
      </w:r>
      <w:r w:rsidR="002D3D08" w:rsidRPr="00574463">
        <w:rPr>
          <w:rFonts w:ascii="Arial" w:hAnsi="Arial" w:cs="Arial"/>
          <w:bCs/>
          <w:sz w:val="22"/>
          <w:szCs w:val="22"/>
        </w:rPr>
        <w:t>m od obce Unčín.</w:t>
      </w:r>
    </w:p>
    <w:p w14:paraId="51258FAE" w14:textId="0A0FFE41" w:rsidR="000550F6" w:rsidRPr="00574463" w:rsidRDefault="000550F6" w:rsidP="00650401">
      <w:pPr>
        <w:spacing w:line="264" w:lineRule="auto"/>
        <w:jc w:val="both"/>
        <w:rPr>
          <w:rFonts w:ascii="Arial" w:hAnsi="Arial" w:cs="Arial"/>
          <w:bCs/>
          <w:sz w:val="22"/>
          <w:szCs w:val="22"/>
        </w:rPr>
      </w:pPr>
      <w:r w:rsidRPr="00574463">
        <w:rPr>
          <w:rFonts w:ascii="Arial" w:hAnsi="Arial" w:cs="Arial"/>
          <w:bCs/>
          <w:sz w:val="22"/>
          <w:szCs w:val="22"/>
        </w:rPr>
        <w:t>Stavba zahrnuje připojení sjezdů, zárubní zeď dl. 270 m, úpravu oplocení usedl</w:t>
      </w:r>
      <w:r w:rsidR="00DC29CD" w:rsidRPr="00574463">
        <w:rPr>
          <w:rFonts w:ascii="Arial" w:hAnsi="Arial" w:cs="Arial"/>
          <w:bCs/>
          <w:sz w:val="22"/>
          <w:szCs w:val="22"/>
        </w:rPr>
        <w:t>osti v Unčíně a náhradní výsadb</w:t>
      </w:r>
      <w:r w:rsidR="00D14CD6" w:rsidRPr="00D14CD6">
        <w:rPr>
          <w:rFonts w:ascii="Arial" w:hAnsi="Arial" w:cs="Arial"/>
          <w:bCs/>
          <w:sz w:val="22"/>
          <w:szCs w:val="22"/>
        </w:rPr>
        <w:t>u</w:t>
      </w:r>
      <w:r w:rsidRPr="00D14CD6">
        <w:rPr>
          <w:rFonts w:ascii="Arial" w:hAnsi="Arial" w:cs="Arial"/>
          <w:bCs/>
          <w:sz w:val="22"/>
          <w:szCs w:val="22"/>
        </w:rPr>
        <w:t>.</w:t>
      </w:r>
    </w:p>
    <w:p w14:paraId="6833DFFC" w14:textId="429FB316" w:rsidR="00535C19" w:rsidRPr="00574463" w:rsidRDefault="00535C19" w:rsidP="00535C19">
      <w:pPr>
        <w:pStyle w:val="Zkladntextodsazen21"/>
        <w:ind w:left="0" w:firstLine="0"/>
        <w:rPr>
          <w:rFonts w:ascii="Arial" w:hAnsi="Arial" w:cs="Arial"/>
          <w:bCs/>
          <w:sz w:val="22"/>
          <w:szCs w:val="22"/>
          <w:lang w:eastAsia="cs-CZ"/>
        </w:rPr>
      </w:pPr>
      <w:r w:rsidRPr="00574463">
        <w:rPr>
          <w:rFonts w:ascii="Arial" w:hAnsi="Arial" w:cs="Arial"/>
          <w:bCs/>
          <w:sz w:val="22"/>
          <w:szCs w:val="22"/>
          <w:lang w:eastAsia="cs-CZ"/>
        </w:rPr>
        <w:t>V rámci návrhu je řešeno odvodnění, kolize se stávajícími inže</w:t>
      </w:r>
      <w:r w:rsidR="000550F6" w:rsidRPr="00574463">
        <w:rPr>
          <w:rFonts w:ascii="Arial" w:hAnsi="Arial" w:cs="Arial"/>
          <w:bCs/>
          <w:sz w:val="22"/>
          <w:szCs w:val="22"/>
          <w:lang w:eastAsia="cs-CZ"/>
        </w:rPr>
        <w:t>nýrskými sítěmi</w:t>
      </w:r>
      <w:r w:rsidRPr="00574463">
        <w:rPr>
          <w:rFonts w:ascii="Arial" w:hAnsi="Arial" w:cs="Arial"/>
          <w:bCs/>
          <w:sz w:val="22"/>
          <w:szCs w:val="22"/>
          <w:lang w:eastAsia="cs-CZ"/>
        </w:rPr>
        <w:t xml:space="preserve">, kácení lesní a </w:t>
      </w:r>
      <w:proofErr w:type="spellStart"/>
      <w:r w:rsidRPr="00574463">
        <w:rPr>
          <w:rFonts w:ascii="Arial" w:hAnsi="Arial" w:cs="Arial"/>
          <w:bCs/>
          <w:sz w:val="22"/>
          <w:szCs w:val="22"/>
          <w:lang w:eastAsia="cs-CZ"/>
        </w:rPr>
        <w:t>mimolesní</w:t>
      </w:r>
      <w:proofErr w:type="spellEnd"/>
      <w:r w:rsidRPr="00574463">
        <w:rPr>
          <w:rFonts w:ascii="Arial" w:hAnsi="Arial" w:cs="Arial"/>
          <w:bCs/>
          <w:sz w:val="22"/>
          <w:szCs w:val="22"/>
          <w:lang w:eastAsia="cs-CZ"/>
        </w:rPr>
        <w:t xml:space="preserve"> zeleně, sejmutí ornice, nové vegetační </w:t>
      </w:r>
      <w:r w:rsidR="000550F6" w:rsidRPr="00574463">
        <w:rPr>
          <w:rFonts w:ascii="Arial" w:hAnsi="Arial" w:cs="Arial"/>
          <w:bCs/>
          <w:sz w:val="22"/>
          <w:szCs w:val="22"/>
          <w:lang w:eastAsia="cs-CZ"/>
        </w:rPr>
        <w:t>úpravy a rekultivace stávající komunikace</w:t>
      </w:r>
      <w:r w:rsidRPr="00574463">
        <w:rPr>
          <w:rFonts w:ascii="Arial" w:hAnsi="Arial" w:cs="Arial"/>
          <w:bCs/>
          <w:sz w:val="22"/>
          <w:szCs w:val="22"/>
          <w:lang w:eastAsia="cs-CZ"/>
        </w:rPr>
        <w:t>.</w:t>
      </w:r>
    </w:p>
    <w:p w14:paraId="2924A914" w14:textId="0A9B1C82" w:rsidR="00535C19" w:rsidRPr="00574463" w:rsidRDefault="00535C19" w:rsidP="00535C19">
      <w:pPr>
        <w:pStyle w:val="Zkladntextodsazen21"/>
        <w:ind w:left="0" w:firstLine="0"/>
        <w:rPr>
          <w:rFonts w:ascii="Arial" w:hAnsi="Arial" w:cs="Arial"/>
          <w:bCs/>
          <w:sz w:val="22"/>
          <w:szCs w:val="22"/>
          <w:lang w:eastAsia="cs-CZ"/>
        </w:rPr>
      </w:pPr>
      <w:r w:rsidRPr="00574463">
        <w:rPr>
          <w:rFonts w:ascii="Arial" w:hAnsi="Arial" w:cs="Arial"/>
          <w:bCs/>
          <w:sz w:val="22"/>
          <w:szCs w:val="22"/>
          <w:lang w:eastAsia="cs-CZ"/>
        </w:rPr>
        <w:t xml:space="preserve">Součástí </w:t>
      </w:r>
      <w:r w:rsidR="000550F6" w:rsidRPr="00574463">
        <w:rPr>
          <w:rFonts w:ascii="Arial" w:hAnsi="Arial" w:cs="Arial"/>
          <w:bCs/>
          <w:sz w:val="22"/>
          <w:szCs w:val="22"/>
          <w:lang w:eastAsia="cs-CZ"/>
        </w:rPr>
        <w:t xml:space="preserve">stavby jsou i </w:t>
      </w:r>
      <w:r w:rsidRPr="00574463">
        <w:rPr>
          <w:rFonts w:ascii="Arial" w:hAnsi="Arial" w:cs="Arial"/>
          <w:bCs/>
          <w:sz w:val="22"/>
          <w:szCs w:val="22"/>
          <w:lang w:eastAsia="cs-CZ"/>
        </w:rPr>
        <w:t>dopravně inženýrská opatření a def</w:t>
      </w:r>
      <w:r w:rsidR="000550F6" w:rsidRPr="00574463">
        <w:rPr>
          <w:rFonts w:ascii="Arial" w:hAnsi="Arial" w:cs="Arial"/>
          <w:bCs/>
          <w:sz w:val="22"/>
          <w:szCs w:val="22"/>
          <w:lang w:eastAsia="cs-CZ"/>
        </w:rPr>
        <w:t>initivní dopravní značení</w:t>
      </w:r>
      <w:r w:rsidRPr="00574463">
        <w:rPr>
          <w:rFonts w:ascii="Arial" w:hAnsi="Arial" w:cs="Arial"/>
          <w:bCs/>
          <w:sz w:val="22"/>
          <w:szCs w:val="22"/>
          <w:lang w:eastAsia="cs-CZ"/>
        </w:rPr>
        <w:t>.</w:t>
      </w:r>
    </w:p>
    <w:p w14:paraId="7E7738A2" w14:textId="77777777" w:rsidR="001E2C29" w:rsidRPr="00574463" w:rsidRDefault="001E2C29" w:rsidP="00535C19">
      <w:pPr>
        <w:pStyle w:val="Zkladntextodsazen21"/>
        <w:ind w:left="0" w:firstLine="0"/>
        <w:rPr>
          <w:rFonts w:ascii="Arial" w:hAnsi="Arial" w:cs="Arial"/>
          <w:bCs/>
          <w:sz w:val="22"/>
          <w:szCs w:val="22"/>
          <w:lang w:eastAsia="cs-CZ"/>
        </w:rPr>
      </w:pPr>
    </w:p>
    <w:p w14:paraId="3EC48CEC" w14:textId="5363D3A2" w:rsidR="007D238D" w:rsidRPr="00574463" w:rsidRDefault="0075074D" w:rsidP="001E2C29">
      <w:pPr>
        <w:pStyle w:val="Zkladntextodsazen21"/>
        <w:ind w:left="0" w:firstLine="0"/>
        <w:rPr>
          <w:rFonts w:ascii="Arial" w:hAnsi="Arial" w:cs="Arial"/>
          <w:bCs/>
          <w:sz w:val="22"/>
          <w:szCs w:val="22"/>
          <w:lang w:eastAsia="cs-CZ"/>
        </w:rPr>
      </w:pPr>
      <w:r w:rsidRPr="00574463">
        <w:rPr>
          <w:rFonts w:ascii="Arial" w:hAnsi="Arial" w:cs="Arial"/>
          <w:bCs/>
          <w:sz w:val="22"/>
          <w:szCs w:val="22"/>
          <w:lang w:eastAsia="cs-CZ"/>
        </w:rPr>
        <w:t xml:space="preserve">Stavba bude realizována dle projektové dokumentace </w:t>
      </w:r>
      <w:r w:rsidR="00C0369C" w:rsidRPr="00574463">
        <w:rPr>
          <w:rFonts w:ascii="Arial" w:hAnsi="Arial" w:cs="Arial"/>
          <w:bCs/>
          <w:sz w:val="22"/>
          <w:szCs w:val="22"/>
          <w:lang w:eastAsia="cs-CZ"/>
        </w:rPr>
        <w:t xml:space="preserve">„II/357 Dalečín – Unčín, 1. etapa – aktualizace PDPS“ </w:t>
      </w:r>
      <w:r w:rsidR="001E2C29" w:rsidRPr="00574463">
        <w:rPr>
          <w:rFonts w:ascii="Arial" w:hAnsi="Arial" w:cs="Arial"/>
          <w:bCs/>
          <w:sz w:val="22"/>
          <w:szCs w:val="22"/>
          <w:lang w:eastAsia="cs-CZ"/>
        </w:rPr>
        <w:t xml:space="preserve">vypracované ve stupni PDPS společností </w:t>
      </w:r>
      <w:r w:rsidR="00C0369C" w:rsidRPr="00574463">
        <w:rPr>
          <w:rFonts w:ascii="Arial" w:hAnsi="Arial" w:cs="Arial"/>
          <w:bCs/>
          <w:sz w:val="22"/>
          <w:szCs w:val="22"/>
          <w:lang w:eastAsia="cs-CZ"/>
        </w:rPr>
        <w:t>HBH Projekt spol. s r.o.</w:t>
      </w:r>
      <w:r w:rsidR="009725DE">
        <w:rPr>
          <w:rFonts w:ascii="Arial" w:hAnsi="Arial" w:cs="Arial"/>
          <w:bCs/>
          <w:sz w:val="22"/>
          <w:szCs w:val="22"/>
          <w:lang w:eastAsia="cs-CZ"/>
        </w:rPr>
        <w:t xml:space="preserve">, </w:t>
      </w:r>
      <w:r w:rsidR="009725DE" w:rsidRPr="00727109">
        <w:rPr>
          <w:rFonts w:ascii="Arial" w:eastAsia="MS Mincho" w:hAnsi="Arial" w:cs="Arial"/>
          <w:sz w:val="22"/>
          <w:szCs w:val="22"/>
        </w:rPr>
        <w:t xml:space="preserve">Kabátníkova 216/5, 602 00 Brno, IČO </w:t>
      </w:r>
      <w:r w:rsidR="009725DE" w:rsidRPr="00727109">
        <w:rPr>
          <w:rFonts w:ascii="Arial" w:hAnsi="Arial" w:cs="Arial"/>
          <w:sz w:val="22"/>
          <w:szCs w:val="22"/>
        </w:rPr>
        <w:t xml:space="preserve">44961944 </w:t>
      </w:r>
      <w:r w:rsidR="00C0369C" w:rsidRPr="00574463">
        <w:rPr>
          <w:rFonts w:ascii="Arial" w:hAnsi="Arial" w:cs="Arial"/>
          <w:bCs/>
          <w:sz w:val="22"/>
          <w:szCs w:val="22"/>
          <w:lang w:eastAsia="cs-CZ"/>
        </w:rPr>
        <w:t>v srpnu 2024</w:t>
      </w:r>
      <w:r w:rsidR="001E2C29" w:rsidRPr="00574463">
        <w:rPr>
          <w:rFonts w:ascii="Arial" w:hAnsi="Arial" w:cs="Arial"/>
          <w:bCs/>
          <w:sz w:val="22"/>
          <w:szCs w:val="22"/>
          <w:lang w:eastAsia="cs-CZ"/>
        </w:rPr>
        <w:t xml:space="preserve">. </w:t>
      </w:r>
      <w:r w:rsidRPr="00574463">
        <w:rPr>
          <w:rFonts w:ascii="Arial" w:hAnsi="Arial" w:cs="Arial"/>
          <w:bCs/>
          <w:sz w:val="22"/>
          <w:szCs w:val="22"/>
          <w:lang w:eastAsia="cs-CZ"/>
        </w:rPr>
        <w:t xml:space="preserve"> </w:t>
      </w:r>
    </w:p>
    <w:p w14:paraId="7D3669D4" w14:textId="77777777" w:rsidR="009725DE" w:rsidRDefault="009725DE" w:rsidP="00BE2D78">
      <w:pPr>
        <w:spacing w:line="264" w:lineRule="auto"/>
        <w:jc w:val="both"/>
        <w:rPr>
          <w:rFonts w:ascii="Arial" w:hAnsi="Arial" w:cs="Arial"/>
          <w:bCs/>
          <w:sz w:val="22"/>
          <w:szCs w:val="22"/>
        </w:rPr>
      </w:pPr>
    </w:p>
    <w:p w14:paraId="7A878B31" w14:textId="5F3C00B0" w:rsidR="00BE2D78" w:rsidRPr="00574463" w:rsidRDefault="004B4D96" w:rsidP="009725DE">
      <w:pPr>
        <w:spacing w:line="264" w:lineRule="auto"/>
        <w:jc w:val="both"/>
        <w:rPr>
          <w:rFonts w:ascii="Arial" w:hAnsi="Arial" w:cs="Arial"/>
          <w:bCs/>
          <w:sz w:val="22"/>
          <w:szCs w:val="22"/>
        </w:rPr>
      </w:pPr>
      <w:r w:rsidRPr="00574463">
        <w:rPr>
          <w:rFonts w:ascii="Arial" w:hAnsi="Arial" w:cs="Arial"/>
          <w:bCs/>
          <w:sz w:val="22"/>
          <w:szCs w:val="22"/>
        </w:rPr>
        <w:t>Dodavatel</w:t>
      </w:r>
      <w:r w:rsidR="00BE2D78" w:rsidRPr="00574463">
        <w:rPr>
          <w:rFonts w:ascii="Arial" w:hAnsi="Arial" w:cs="Arial"/>
          <w:bCs/>
          <w:sz w:val="22"/>
          <w:szCs w:val="22"/>
        </w:rPr>
        <w:t xml:space="preserve"> musí dodržet veškeré požadavky a podmínky uvedené ve vyjádřeních obsažených</w:t>
      </w:r>
      <w:r w:rsidR="009725DE">
        <w:rPr>
          <w:rFonts w:ascii="Arial" w:hAnsi="Arial" w:cs="Arial"/>
          <w:bCs/>
          <w:sz w:val="22"/>
          <w:szCs w:val="22"/>
        </w:rPr>
        <w:t xml:space="preserve"> </w:t>
      </w:r>
      <w:r w:rsidR="00BE2D78" w:rsidRPr="00574463">
        <w:rPr>
          <w:rFonts w:ascii="Arial" w:hAnsi="Arial" w:cs="Arial"/>
          <w:bCs/>
          <w:sz w:val="22"/>
          <w:szCs w:val="22"/>
        </w:rPr>
        <w:t>v dokladové části projektové dokumentace.</w:t>
      </w:r>
    </w:p>
    <w:p w14:paraId="493740A1" w14:textId="77777777" w:rsidR="00C0369C" w:rsidRPr="00727109" w:rsidRDefault="00C0369C" w:rsidP="00BE2D78">
      <w:pPr>
        <w:pStyle w:val="Zkladntextodsazen21"/>
        <w:ind w:left="0" w:firstLine="0"/>
        <w:rPr>
          <w:rFonts w:ascii="Arial" w:hAnsi="Arial" w:cs="Arial"/>
          <w:spacing w:val="-4"/>
          <w:sz w:val="22"/>
        </w:rPr>
      </w:pPr>
    </w:p>
    <w:p w14:paraId="72D9841B" w14:textId="77777777" w:rsidR="005F1EC7" w:rsidRPr="00727109"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727109">
        <w:rPr>
          <w:rFonts w:ascii="Arial" w:hAnsi="Arial" w:cs="Arial"/>
          <w:b/>
          <w:sz w:val="22"/>
          <w:szCs w:val="20"/>
          <w:lang w:eastAsia="ar-SA"/>
        </w:rPr>
        <w:t xml:space="preserve">Členění na stavební objekty </w:t>
      </w:r>
      <w:r w:rsidR="00176E7B" w:rsidRPr="00727109">
        <w:rPr>
          <w:rFonts w:ascii="Arial" w:eastAsia="MS Mincho" w:hAnsi="Arial" w:cs="Arial"/>
          <w:b/>
          <w:sz w:val="22"/>
          <w:szCs w:val="22"/>
        </w:rPr>
        <w:t>stavby</w:t>
      </w:r>
      <w:r w:rsidR="00BF5C16" w:rsidRPr="00727109">
        <w:rPr>
          <w:rFonts w:ascii="Arial" w:eastAsia="MS Mincho" w:hAnsi="Arial" w:cs="Arial"/>
          <w:b/>
          <w:sz w:val="22"/>
          <w:szCs w:val="22"/>
        </w:rPr>
        <w:t>:</w:t>
      </w:r>
    </w:p>
    <w:p w14:paraId="1DADF4D9" w14:textId="77777777" w:rsidR="0075074D" w:rsidRPr="00727109" w:rsidRDefault="0075074D"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SO 000 – Vedlejší a ostatní náklady</w:t>
      </w:r>
    </w:p>
    <w:p w14:paraId="3596F82F" w14:textId="550FAF73" w:rsidR="0075074D" w:rsidRPr="00727109" w:rsidRDefault="001E25AA"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SO 0</w:t>
      </w:r>
      <w:r w:rsidR="00E821BC" w:rsidRPr="00727109">
        <w:rPr>
          <w:rFonts w:ascii="Arial" w:hAnsi="Arial"/>
          <w:sz w:val="22"/>
          <w:szCs w:val="22"/>
        </w:rPr>
        <w:t>02  – Příprava území</w:t>
      </w:r>
    </w:p>
    <w:p w14:paraId="7BBBE442" w14:textId="30574FED" w:rsidR="0075074D" w:rsidRPr="00727109" w:rsidRDefault="001E25AA"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SO 101  – Silnice II/357</w:t>
      </w:r>
    </w:p>
    <w:p w14:paraId="7230B93A" w14:textId="36855618" w:rsidR="0075074D" w:rsidRPr="00727109" w:rsidRDefault="001E25AA"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SO 103  – Připojení sjezdů</w:t>
      </w:r>
    </w:p>
    <w:p w14:paraId="523ECCA5" w14:textId="623E90C9" w:rsidR="0075074D" w:rsidRPr="00727109" w:rsidRDefault="009C2916"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lastRenderedPageBreak/>
        <w:t>SO 181  – Dopravně inženýrská opatření</w:t>
      </w:r>
    </w:p>
    <w:p w14:paraId="4E3DC968" w14:textId="354F7993" w:rsidR="0075074D" w:rsidRPr="00727109" w:rsidRDefault="00DC0457"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SO 201  – Zárubní zeď v km 0,000 – 0,270 vpravo</w:t>
      </w:r>
    </w:p>
    <w:p w14:paraId="15F859BA" w14:textId="44B1BAAD" w:rsidR="00202F0E" w:rsidRPr="00D545BD" w:rsidRDefault="00782FBD" w:rsidP="00202F0E">
      <w:pPr>
        <w:tabs>
          <w:tab w:val="right" w:pos="6804"/>
        </w:tabs>
        <w:overflowPunct/>
        <w:autoSpaceDE/>
        <w:autoSpaceDN/>
        <w:adjustRightInd/>
        <w:spacing w:before="120"/>
        <w:ind w:left="3828" w:hanging="3828"/>
        <w:jc w:val="both"/>
        <w:textAlignment w:val="auto"/>
        <w:rPr>
          <w:rFonts w:ascii="Arial" w:hAnsi="Arial"/>
          <w:b/>
          <w:i/>
          <w:sz w:val="22"/>
          <w:szCs w:val="22"/>
        </w:rPr>
      </w:pPr>
      <w:r w:rsidRPr="00727109">
        <w:rPr>
          <w:rFonts w:ascii="Arial" w:hAnsi="Arial"/>
          <w:sz w:val="22"/>
          <w:szCs w:val="22"/>
        </w:rPr>
        <w:t xml:space="preserve">SO 430 </w:t>
      </w:r>
      <w:r w:rsidR="0075074D" w:rsidRPr="00727109">
        <w:rPr>
          <w:rFonts w:ascii="Arial" w:hAnsi="Arial"/>
          <w:sz w:val="22"/>
          <w:szCs w:val="22"/>
        </w:rPr>
        <w:t xml:space="preserve"> – </w:t>
      </w:r>
      <w:r w:rsidRPr="00727109">
        <w:rPr>
          <w:rFonts w:ascii="Arial" w:hAnsi="Arial"/>
          <w:sz w:val="22"/>
          <w:szCs w:val="22"/>
        </w:rPr>
        <w:t xml:space="preserve">Přeložka nadzemního vedení NN – povoleno v rámci </w:t>
      </w:r>
      <w:proofErr w:type="spellStart"/>
      <w:r w:rsidRPr="00727109">
        <w:rPr>
          <w:rFonts w:ascii="Arial" w:hAnsi="Arial"/>
          <w:sz w:val="22"/>
          <w:szCs w:val="22"/>
        </w:rPr>
        <w:t>úz</w:t>
      </w:r>
      <w:proofErr w:type="spellEnd"/>
      <w:r w:rsidRPr="00727109">
        <w:rPr>
          <w:rFonts w:ascii="Arial" w:hAnsi="Arial"/>
          <w:sz w:val="22"/>
          <w:szCs w:val="22"/>
        </w:rPr>
        <w:t xml:space="preserve">. řízení – </w:t>
      </w:r>
      <w:r w:rsidR="00202F0E" w:rsidRPr="00D14CD6">
        <w:rPr>
          <w:rFonts w:ascii="Arial" w:hAnsi="Arial"/>
          <w:b/>
          <w:i/>
          <w:sz w:val="22"/>
          <w:szCs w:val="22"/>
        </w:rPr>
        <w:t>(není předmětem   zakázky</w:t>
      </w:r>
      <w:r w:rsidR="00202F0E" w:rsidRPr="00D14CD6">
        <w:rPr>
          <w:rFonts w:ascii="Arial" w:hAnsi="Arial"/>
          <w:i/>
          <w:sz w:val="22"/>
          <w:szCs w:val="22"/>
        </w:rPr>
        <w:t xml:space="preserve"> </w:t>
      </w:r>
      <w:r w:rsidR="00202F0E" w:rsidRPr="00D14CD6">
        <w:rPr>
          <w:rFonts w:ascii="Arial" w:hAnsi="Arial"/>
          <w:b/>
          <w:i/>
          <w:sz w:val="22"/>
          <w:szCs w:val="22"/>
        </w:rPr>
        <w:t>- pouze koordinace se zhotovitelem přeložky)</w:t>
      </w:r>
    </w:p>
    <w:p w14:paraId="7F5A26F7" w14:textId="65EA2901" w:rsidR="00BB1482" w:rsidRPr="00727109" w:rsidRDefault="00BB1482" w:rsidP="00BB1482">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 xml:space="preserve">SO 431  – Přeložka podzemního vedení NN – povoleno v rámci </w:t>
      </w:r>
      <w:proofErr w:type="spellStart"/>
      <w:r w:rsidRPr="00727109">
        <w:rPr>
          <w:rFonts w:ascii="Arial" w:hAnsi="Arial"/>
          <w:sz w:val="22"/>
          <w:szCs w:val="22"/>
        </w:rPr>
        <w:t>úz</w:t>
      </w:r>
      <w:proofErr w:type="spellEnd"/>
      <w:r w:rsidRPr="00727109">
        <w:rPr>
          <w:rFonts w:ascii="Arial" w:hAnsi="Arial"/>
          <w:sz w:val="22"/>
          <w:szCs w:val="22"/>
        </w:rPr>
        <w:t>. řízení</w:t>
      </w:r>
    </w:p>
    <w:p w14:paraId="372CC29C" w14:textId="77777777" w:rsidR="00D14CD6" w:rsidRPr="00D545BD" w:rsidRDefault="00BB1482" w:rsidP="00D14CD6">
      <w:pPr>
        <w:tabs>
          <w:tab w:val="right" w:pos="6804"/>
        </w:tabs>
        <w:overflowPunct/>
        <w:autoSpaceDE/>
        <w:autoSpaceDN/>
        <w:adjustRightInd/>
        <w:spacing w:before="120"/>
        <w:ind w:left="3828" w:hanging="3828"/>
        <w:jc w:val="both"/>
        <w:textAlignment w:val="auto"/>
        <w:rPr>
          <w:rFonts w:ascii="Arial" w:hAnsi="Arial"/>
          <w:b/>
          <w:i/>
          <w:sz w:val="22"/>
          <w:szCs w:val="22"/>
        </w:rPr>
      </w:pPr>
      <w:r w:rsidRPr="00727109">
        <w:rPr>
          <w:rFonts w:ascii="Arial" w:hAnsi="Arial"/>
          <w:sz w:val="22"/>
          <w:szCs w:val="22"/>
        </w:rPr>
        <w:t xml:space="preserve">SO 450  – Přeložka sdělovacího vedení – povoleno v rámci </w:t>
      </w:r>
      <w:proofErr w:type="spellStart"/>
      <w:r w:rsidRPr="00727109">
        <w:rPr>
          <w:rFonts w:ascii="Arial" w:hAnsi="Arial"/>
          <w:sz w:val="22"/>
          <w:szCs w:val="22"/>
        </w:rPr>
        <w:t>úz</w:t>
      </w:r>
      <w:proofErr w:type="spellEnd"/>
      <w:r w:rsidRPr="00727109">
        <w:rPr>
          <w:rFonts w:ascii="Arial" w:hAnsi="Arial"/>
          <w:sz w:val="22"/>
          <w:szCs w:val="22"/>
        </w:rPr>
        <w:t xml:space="preserve">. řízení – </w:t>
      </w:r>
      <w:r w:rsidR="00D14CD6" w:rsidRPr="00D545BD">
        <w:rPr>
          <w:rFonts w:ascii="Arial" w:hAnsi="Arial"/>
          <w:b/>
          <w:i/>
          <w:sz w:val="22"/>
          <w:szCs w:val="22"/>
        </w:rPr>
        <w:t>(</w:t>
      </w:r>
      <w:r w:rsidR="00D14CD6" w:rsidRPr="00D14CD6">
        <w:rPr>
          <w:rFonts w:ascii="Arial" w:hAnsi="Arial"/>
          <w:b/>
          <w:i/>
          <w:sz w:val="22"/>
          <w:szCs w:val="22"/>
        </w:rPr>
        <w:t>není předmětem   zakázky</w:t>
      </w:r>
      <w:r w:rsidR="00D14CD6" w:rsidRPr="00D14CD6">
        <w:rPr>
          <w:rFonts w:ascii="Arial" w:hAnsi="Arial"/>
          <w:i/>
          <w:sz w:val="22"/>
          <w:szCs w:val="22"/>
        </w:rPr>
        <w:t xml:space="preserve"> </w:t>
      </w:r>
      <w:r w:rsidR="00D14CD6" w:rsidRPr="00D14CD6">
        <w:rPr>
          <w:rFonts w:ascii="Arial" w:hAnsi="Arial"/>
          <w:b/>
          <w:i/>
          <w:sz w:val="22"/>
          <w:szCs w:val="22"/>
        </w:rPr>
        <w:t>- pouze koordinace se zhotovitelem přeložky)</w:t>
      </w:r>
    </w:p>
    <w:p w14:paraId="2F53AF83" w14:textId="332CF2DD" w:rsidR="0075074D" w:rsidRPr="00727109" w:rsidRDefault="00BB1482"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 xml:space="preserve">SO 701 </w:t>
      </w:r>
      <w:r w:rsidR="0075074D" w:rsidRPr="00727109">
        <w:rPr>
          <w:rFonts w:ascii="Arial" w:hAnsi="Arial"/>
          <w:sz w:val="22"/>
          <w:szCs w:val="22"/>
        </w:rPr>
        <w:t xml:space="preserve"> - </w:t>
      </w:r>
      <w:r w:rsidRPr="00727109">
        <w:rPr>
          <w:rFonts w:ascii="Arial" w:hAnsi="Arial"/>
          <w:sz w:val="22"/>
          <w:szCs w:val="22"/>
        </w:rPr>
        <w:t>Úprava oplocení</w:t>
      </w:r>
    </w:p>
    <w:p w14:paraId="38810FDA" w14:textId="4AE892EA" w:rsidR="0075074D" w:rsidRDefault="00BB1482"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SO 801 – Náhradní výsadby</w:t>
      </w:r>
    </w:p>
    <w:p w14:paraId="5758FA9D" w14:textId="77777777" w:rsidR="00435B38" w:rsidRPr="00727109" w:rsidRDefault="00435B38" w:rsidP="0075074D">
      <w:pPr>
        <w:tabs>
          <w:tab w:val="right" w:pos="6804"/>
        </w:tabs>
        <w:overflowPunct/>
        <w:autoSpaceDE/>
        <w:autoSpaceDN/>
        <w:adjustRightInd/>
        <w:spacing w:before="120"/>
        <w:jc w:val="both"/>
        <w:textAlignment w:val="auto"/>
        <w:rPr>
          <w:rFonts w:ascii="Arial" w:hAnsi="Arial"/>
          <w:sz w:val="22"/>
          <w:szCs w:val="22"/>
        </w:rPr>
      </w:pPr>
    </w:p>
    <w:p w14:paraId="4A4A012D" w14:textId="6A1B5732" w:rsidR="00BE2D78" w:rsidRPr="00727109" w:rsidRDefault="00BE2D78" w:rsidP="0075074D">
      <w:pPr>
        <w:tabs>
          <w:tab w:val="right" w:pos="6804"/>
        </w:tabs>
        <w:overflowPunct/>
        <w:autoSpaceDE/>
        <w:autoSpaceDN/>
        <w:adjustRightInd/>
        <w:spacing w:before="120"/>
        <w:jc w:val="both"/>
        <w:textAlignment w:val="auto"/>
        <w:rPr>
          <w:rFonts w:ascii="Arial" w:hAnsi="Arial"/>
          <w:sz w:val="22"/>
          <w:szCs w:val="22"/>
        </w:rPr>
      </w:pPr>
      <w:r w:rsidRPr="00727109">
        <w:rPr>
          <w:rFonts w:ascii="Arial" w:hAnsi="Arial"/>
          <w:sz w:val="22"/>
          <w:szCs w:val="22"/>
        </w:rPr>
        <w:t xml:space="preserve">Předmět plnění veřejné zakázky je podrobně specifikován v návrhu smlouvy o dílo, popř. v </w:t>
      </w:r>
      <w:r w:rsidR="00943C8E" w:rsidRPr="00727109">
        <w:rPr>
          <w:rFonts w:ascii="Arial" w:hAnsi="Arial"/>
          <w:sz w:val="22"/>
          <w:szCs w:val="22"/>
        </w:rPr>
        <w:t xml:space="preserve">projektové dokumentaci (viz </w:t>
      </w:r>
      <w:r w:rsidRPr="00727109">
        <w:rPr>
          <w:rFonts w:ascii="Arial" w:hAnsi="Arial"/>
          <w:sz w:val="22"/>
          <w:szCs w:val="22"/>
        </w:rPr>
        <w:t>zadávací dokumentace).</w:t>
      </w:r>
    </w:p>
    <w:p w14:paraId="35ED194B" w14:textId="77777777" w:rsidR="00513B28" w:rsidRPr="00727109"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727109" w:rsidRDefault="00B023FE" w:rsidP="00220A05">
      <w:pPr>
        <w:pStyle w:val="Nadpis1"/>
        <w:ind w:left="426" w:hanging="426"/>
      </w:pPr>
      <w:r w:rsidRPr="00727109">
        <w:t>Další informace k</w:t>
      </w:r>
      <w:r w:rsidR="00220A05" w:rsidRPr="00727109">
        <w:t> plnění</w:t>
      </w:r>
      <w:r w:rsidR="009C57A5" w:rsidRPr="00727109">
        <w:t> předmětu veřejné zakázky</w:t>
      </w:r>
    </w:p>
    <w:p w14:paraId="0F4C679B" w14:textId="0DAD4356" w:rsidR="00314D0F" w:rsidRDefault="00314D0F" w:rsidP="00BE2D78">
      <w:pPr>
        <w:pStyle w:val="Nzev"/>
        <w:jc w:val="both"/>
        <w:rPr>
          <w:rFonts w:ascii="Arial" w:hAnsi="Arial" w:cs="Arial"/>
          <w:b w:val="0"/>
          <w:sz w:val="22"/>
          <w:szCs w:val="22"/>
        </w:rPr>
      </w:pPr>
      <w:r w:rsidRPr="00727109">
        <w:rPr>
          <w:rFonts w:ascii="Arial" w:hAnsi="Arial" w:cs="Arial"/>
          <w:b w:val="0"/>
          <w:sz w:val="22"/>
          <w:szCs w:val="22"/>
        </w:rPr>
        <w:t>Stavební práce této akce jsou</w:t>
      </w:r>
      <w:r w:rsidR="00A94B2E" w:rsidRPr="00727109">
        <w:rPr>
          <w:rFonts w:ascii="Arial" w:hAnsi="Arial" w:cs="Arial"/>
          <w:b w:val="0"/>
          <w:sz w:val="22"/>
          <w:szCs w:val="22"/>
        </w:rPr>
        <w:t xml:space="preserve"> plánovány na dvě stavební sezóny se zimní přestávkou (s možností převedení dopravy přes staveniště).</w:t>
      </w:r>
      <w:r w:rsidRPr="00727109">
        <w:rPr>
          <w:rFonts w:ascii="Arial" w:hAnsi="Arial" w:cs="Arial"/>
          <w:b w:val="0"/>
          <w:sz w:val="22"/>
          <w:szCs w:val="22"/>
        </w:rPr>
        <w:t xml:space="preserve"> </w:t>
      </w:r>
      <w:r w:rsidR="00A94B2E" w:rsidRPr="00727109">
        <w:rPr>
          <w:rFonts w:ascii="Arial" w:hAnsi="Arial" w:cs="Arial"/>
          <w:b w:val="0"/>
          <w:sz w:val="22"/>
          <w:szCs w:val="22"/>
        </w:rPr>
        <w:t xml:space="preserve">Jednotlivé etapy </w:t>
      </w:r>
      <w:r w:rsidRPr="00727109">
        <w:rPr>
          <w:rFonts w:ascii="Arial" w:hAnsi="Arial" w:cs="Arial"/>
          <w:b w:val="0"/>
          <w:sz w:val="22"/>
          <w:szCs w:val="22"/>
        </w:rPr>
        <w:t>jsou podrobně popsány v PD.</w:t>
      </w:r>
    </w:p>
    <w:p w14:paraId="4AFCFD01" w14:textId="77777777" w:rsidR="00D14CD6" w:rsidRPr="00727109" w:rsidRDefault="00D14CD6" w:rsidP="00BE2D78">
      <w:pPr>
        <w:pStyle w:val="Nzev"/>
        <w:jc w:val="both"/>
        <w:rPr>
          <w:rFonts w:ascii="Arial" w:hAnsi="Arial" w:cs="Arial"/>
          <w:b w:val="0"/>
          <w:sz w:val="22"/>
          <w:szCs w:val="22"/>
        </w:rPr>
      </w:pPr>
    </w:p>
    <w:p w14:paraId="55FE8C79" w14:textId="4D83A476" w:rsidR="00C97493" w:rsidRPr="00727109" w:rsidRDefault="00D14CD6" w:rsidP="00BE2D78">
      <w:pPr>
        <w:pStyle w:val="Nzev"/>
        <w:jc w:val="both"/>
        <w:rPr>
          <w:rFonts w:ascii="Arial" w:hAnsi="Arial" w:cs="Arial"/>
          <w:b w:val="0"/>
          <w:sz w:val="22"/>
          <w:szCs w:val="22"/>
        </w:rPr>
      </w:pPr>
      <w:r>
        <w:rPr>
          <w:rFonts w:ascii="Arial" w:hAnsi="Arial" w:cs="Arial"/>
          <w:b w:val="0"/>
          <w:sz w:val="22"/>
          <w:szCs w:val="22"/>
        </w:rPr>
        <w:t>V</w:t>
      </w:r>
      <w:r w:rsidRPr="00727109">
        <w:rPr>
          <w:rFonts w:ascii="Arial" w:hAnsi="Arial" w:cs="Arial"/>
          <w:b w:val="0"/>
          <w:sz w:val="22"/>
          <w:szCs w:val="22"/>
        </w:rPr>
        <w:t xml:space="preserve">ybraný dodavatel </w:t>
      </w:r>
      <w:r>
        <w:rPr>
          <w:rFonts w:ascii="Arial" w:hAnsi="Arial" w:cs="Arial"/>
          <w:b w:val="0"/>
          <w:sz w:val="22"/>
          <w:szCs w:val="22"/>
        </w:rPr>
        <w:t xml:space="preserve">zajistí </w:t>
      </w:r>
      <w:r w:rsidRPr="00727109">
        <w:rPr>
          <w:rFonts w:ascii="Arial" w:hAnsi="Arial" w:cs="Arial"/>
          <w:b w:val="0"/>
          <w:sz w:val="22"/>
          <w:szCs w:val="22"/>
        </w:rPr>
        <w:t>projednání a vydání (příslušným silničním úřadem) stanovení přechodného dopravního značení a rozhodnutí o povolení uzavírky silnice II/357 pro realizaci stavby</w:t>
      </w:r>
      <w:r w:rsidR="006B2CC4">
        <w:rPr>
          <w:rFonts w:ascii="Arial" w:hAnsi="Arial" w:cs="Arial"/>
          <w:b w:val="0"/>
          <w:sz w:val="22"/>
          <w:szCs w:val="22"/>
        </w:rPr>
        <w:t>.</w:t>
      </w:r>
    </w:p>
    <w:p w14:paraId="135895E3" w14:textId="15A08ADE" w:rsidR="00282659" w:rsidRPr="00727109" w:rsidRDefault="00282659" w:rsidP="00BE2D78">
      <w:pPr>
        <w:pStyle w:val="Nzev"/>
        <w:jc w:val="both"/>
        <w:rPr>
          <w:rFonts w:ascii="Arial" w:hAnsi="Arial" w:cs="Arial"/>
          <w:b w:val="0"/>
          <w:sz w:val="22"/>
          <w:szCs w:val="22"/>
        </w:rPr>
      </w:pPr>
    </w:p>
    <w:p w14:paraId="124F09D7" w14:textId="3A368F83" w:rsidR="00982AFE" w:rsidRPr="00727109" w:rsidRDefault="00235F05" w:rsidP="00BE2D78">
      <w:pPr>
        <w:pStyle w:val="Nzev"/>
        <w:jc w:val="both"/>
        <w:rPr>
          <w:rFonts w:ascii="Arial" w:hAnsi="Arial" w:cs="Arial"/>
          <w:b w:val="0"/>
          <w:sz w:val="22"/>
          <w:szCs w:val="22"/>
        </w:rPr>
      </w:pPr>
      <w:r w:rsidRPr="00727109">
        <w:rPr>
          <w:rFonts w:ascii="Arial" w:hAnsi="Arial" w:cs="Arial"/>
          <w:b w:val="0"/>
          <w:sz w:val="22"/>
          <w:szCs w:val="22"/>
        </w:rPr>
        <w:t>V</w:t>
      </w:r>
      <w:r w:rsidR="005112EE" w:rsidRPr="00727109">
        <w:rPr>
          <w:rFonts w:ascii="Arial" w:hAnsi="Arial" w:cs="Arial"/>
          <w:b w:val="0"/>
          <w:sz w:val="22"/>
          <w:szCs w:val="22"/>
        </w:rPr>
        <w:t> prvním roce se bude realizovat zárubní zeď SO 201, kter</w:t>
      </w:r>
      <w:r w:rsidR="006B2CC4">
        <w:rPr>
          <w:rFonts w:ascii="Arial" w:hAnsi="Arial" w:cs="Arial"/>
          <w:b w:val="0"/>
          <w:sz w:val="22"/>
          <w:szCs w:val="22"/>
        </w:rPr>
        <w:t>á uhýbá od stávající komunikace. Po stávající komunikaci bude zajištěn zimní provoz.</w:t>
      </w:r>
      <w:r w:rsidR="00982AFE" w:rsidRPr="00727109">
        <w:rPr>
          <w:rFonts w:ascii="Arial" w:hAnsi="Arial" w:cs="Arial"/>
          <w:b w:val="0"/>
          <w:sz w:val="22"/>
          <w:szCs w:val="22"/>
        </w:rPr>
        <w:t xml:space="preserve"> Ve druhém roce bude provedena rekonstrukce silnice II/357 a ostatní stavební objekty.</w:t>
      </w:r>
    </w:p>
    <w:p w14:paraId="0F118219" w14:textId="77777777" w:rsidR="00982AFE" w:rsidRPr="00727109" w:rsidRDefault="00982AFE" w:rsidP="00BE2D78">
      <w:pPr>
        <w:pStyle w:val="Nzev"/>
        <w:jc w:val="both"/>
        <w:rPr>
          <w:rFonts w:ascii="Arial" w:hAnsi="Arial" w:cs="Arial"/>
          <w:b w:val="0"/>
          <w:sz w:val="22"/>
          <w:szCs w:val="22"/>
        </w:rPr>
      </w:pPr>
    </w:p>
    <w:p w14:paraId="4AFC1BC6" w14:textId="4BEBEA54" w:rsidR="00282659" w:rsidRPr="00727109" w:rsidRDefault="00CC045E" w:rsidP="00BE2D78">
      <w:pPr>
        <w:pStyle w:val="Nzev"/>
        <w:jc w:val="both"/>
        <w:rPr>
          <w:rFonts w:ascii="Arial" w:hAnsi="Arial" w:cs="Arial"/>
          <w:b w:val="0"/>
          <w:sz w:val="22"/>
          <w:szCs w:val="22"/>
        </w:rPr>
      </w:pPr>
      <w:r w:rsidRPr="00727109">
        <w:rPr>
          <w:rFonts w:ascii="Arial" w:hAnsi="Arial" w:cs="Arial"/>
          <w:b w:val="0"/>
          <w:sz w:val="22"/>
          <w:szCs w:val="22"/>
        </w:rPr>
        <w:t>Práce budou probíhat za úplné uzavírky vyjma zimní přestávky (</w:t>
      </w:r>
      <w:r w:rsidR="00DC29CD">
        <w:rPr>
          <w:rFonts w:ascii="Arial" w:hAnsi="Arial" w:cs="Arial"/>
          <w:b w:val="0"/>
          <w:sz w:val="22"/>
          <w:szCs w:val="22"/>
        </w:rPr>
        <w:t>0</w:t>
      </w:r>
      <w:r w:rsidRPr="00727109">
        <w:rPr>
          <w:rFonts w:ascii="Arial" w:hAnsi="Arial" w:cs="Arial"/>
          <w:b w:val="0"/>
          <w:sz w:val="22"/>
          <w:szCs w:val="22"/>
        </w:rPr>
        <w:t>1.</w:t>
      </w:r>
      <w:r w:rsidR="00DC29CD">
        <w:rPr>
          <w:rFonts w:ascii="Arial" w:hAnsi="Arial" w:cs="Arial"/>
          <w:b w:val="0"/>
          <w:sz w:val="22"/>
          <w:szCs w:val="22"/>
        </w:rPr>
        <w:t xml:space="preserve"> </w:t>
      </w:r>
      <w:r w:rsidRPr="00727109">
        <w:rPr>
          <w:rFonts w:ascii="Arial" w:hAnsi="Arial" w:cs="Arial"/>
          <w:b w:val="0"/>
          <w:sz w:val="22"/>
          <w:szCs w:val="22"/>
        </w:rPr>
        <w:t xml:space="preserve">11. 2025 – </w:t>
      </w:r>
      <w:r w:rsidR="006B2CC4">
        <w:rPr>
          <w:rFonts w:ascii="Arial" w:hAnsi="Arial" w:cs="Arial"/>
          <w:b w:val="0"/>
          <w:sz w:val="22"/>
          <w:szCs w:val="22"/>
        </w:rPr>
        <w:t>3</w:t>
      </w:r>
      <w:r w:rsidRPr="00727109">
        <w:rPr>
          <w:rFonts w:ascii="Arial" w:hAnsi="Arial" w:cs="Arial"/>
          <w:b w:val="0"/>
          <w:sz w:val="22"/>
          <w:szCs w:val="22"/>
        </w:rPr>
        <w:t>1.</w:t>
      </w:r>
      <w:r w:rsidR="00DC29CD">
        <w:rPr>
          <w:rFonts w:ascii="Arial" w:hAnsi="Arial" w:cs="Arial"/>
          <w:b w:val="0"/>
          <w:sz w:val="22"/>
          <w:szCs w:val="22"/>
        </w:rPr>
        <w:t xml:space="preserve"> </w:t>
      </w:r>
      <w:r w:rsidR="006B2CC4">
        <w:rPr>
          <w:rFonts w:ascii="Arial" w:hAnsi="Arial" w:cs="Arial"/>
          <w:b w:val="0"/>
          <w:sz w:val="22"/>
          <w:szCs w:val="22"/>
        </w:rPr>
        <w:t>3</w:t>
      </w:r>
      <w:r w:rsidRPr="00727109">
        <w:rPr>
          <w:rFonts w:ascii="Arial" w:hAnsi="Arial" w:cs="Arial"/>
          <w:b w:val="0"/>
          <w:sz w:val="22"/>
          <w:szCs w:val="22"/>
        </w:rPr>
        <w:t>.</w:t>
      </w:r>
      <w:r w:rsidR="00DC29CD">
        <w:rPr>
          <w:rFonts w:ascii="Arial" w:hAnsi="Arial" w:cs="Arial"/>
          <w:b w:val="0"/>
          <w:sz w:val="22"/>
          <w:szCs w:val="22"/>
        </w:rPr>
        <w:t xml:space="preserve"> </w:t>
      </w:r>
      <w:r w:rsidRPr="00727109">
        <w:rPr>
          <w:rFonts w:ascii="Arial" w:hAnsi="Arial" w:cs="Arial"/>
          <w:b w:val="0"/>
          <w:sz w:val="22"/>
          <w:szCs w:val="22"/>
        </w:rPr>
        <w:t>2026), k</w:t>
      </w:r>
      <w:r w:rsidR="00DC29CD">
        <w:rPr>
          <w:rFonts w:ascii="Arial" w:hAnsi="Arial" w:cs="Arial"/>
          <w:b w:val="0"/>
          <w:sz w:val="22"/>
          <w:szCs w:val="22"/>
        </w:rPr>
        <w:t>dy musí být silnice průjezdná (</w:t>
      </w:r>
      <w:r w:rsidRPr="00727109">
        <w:rPr>
          <w:rFonts w:ascii="Arial" w:hAnsi="Arial" w:cs="Arial"/>
          <w:b w:val="0"/>
          <w:sz w:val="22"/>
          <w:szCs w:val="22"/>
        </w:rPr>
        <w:t>i pro nákladní dopravu a autobusy).</w:t>
      </w:r>
      <w:r w:rsidR="00982AFE" w:rsidRPr="00727109">
        <w:rPr>
          <w:rFonts w:ascii="Arial" w:hAnsi="Arial" w:cs="Arial"/>
          <w:b w:val="0"/>
          <w:sz w:val="22"/>
          <w:szCs w:val="22"/>
        </w:rPr>
        <w:t xml:space="preserve"> </w:t>
      </w:r>
      <w:r w:rsidR="002245D7" w:rsidRPr="00727109">
        <w:rPr>
          <w:rFonts w:ascii="Arial" w:hAnsi="Arial" w:cs="Arial"/>
          <w:b w:val="0"/>
          <w:sz w:val="22"/>
          <w:szCs w:val="22"/>
        </w:rPr>
        <w:t>Zimní údržbu zajistí vybraný dodavatel.</w:t>
      </w:r>
      <w:r w:rsidR="00726E6C" w:rsidRPr="00727109">
        <w:rPr>
          <w:rFonts w:ascii="Arial" w:hAnsi="Arial" w:cs="Arial"/>
          <w:b w:val="0"/>
          <w:sz w:val="22"/>
          <w:szCs w:val="22"/>
        </w:rPr>
        <w:t xml:space="preserve"> </w:t>
      </w:r>
    </w:p>
    <w:p w14:paraId="012F5485" w14:textId="77777777" w:rsidR="00314D0F" w:rsidRPr="00727109" w:rsidRDefault="00314D0F" w:rsidP="00BE2D78">
      <w:pPr>
        <w:pStyle w:val="Nzev"/>
        <w:jc w:val="both"/>
        <w:rPr>
          <w:rFonts w:ascii="Arial" w:hAnsi="Arial" w:cs="Arial"/>
          <w:b w:val="0"/>
          <w:sz w:val="22"/>
          <w:szCs w:val="22"/>
        </w:rPr>
      </w:pPr>
    </w:p>
    <w:p w14:paraId="37242F78" w14:textId="467C8067" w:rsidR="00BE2D78" w:rsidRPr="00727109" w:rsidRDefault="00CC045E" w:rsidP="00BE2D78">
      <w:pPr>
        <w:pStyle w:val="Nzev"/>
        <w:jc w:val="both"/>
        <w:rPr>
          <w:rFonts w:ascii="Arial" w:hAnsi="Arial" w:cs="Arial"/>
          <w:b w:val="0"/>
          <w:sz w:val="22"/>
          <w:szCs w:val="22"/>
        </w:rPr>
      </w:pPr>
      <w:r w:rsidRPr="00727109">
        <w:rPr>
          <w:rFonts w:ascii="Arial" w:hAnsi="Arial" w:cs="Arial"/>
          <w:b w:val="0"/>
          <w:sz w:val="22"/>
          <w:szCs w:val="22"/>
        </w:rPr>
        <w:t>Pro pokládku</w:t>
      </w:r>
      <w:r w:rsidR="00BE2D78" w:rsidRPr="00727109">
        <w:rPr>
          <w:rFonts w:ascii="Arial" w:hAnsi="Arial" w:cs="Arial"/>
          <w:b w:val="0"/>
          <w:sz w:val="22"/>
          <w:szCs w:val="22"/>
        </w:rPr>
        <w:t xml:space="preserve"> obrusné asfaltobetonové</w:t>
      </w:r>
      <w:r w:rsidRPr="00727109">
        <w:rPr>
          <w:rFonts w:ascii="Arial" w:hAnsi="Arial" w:cs="Arial"/>
          <w:b w:val="0"/>
          <w:sz w:val="22"/>
          <w:szCs w:val="22"/>
        </w:rPr>
        <w:t xml:space="preserve"> vrstvy vozovky</w:t>
      </w:r>
      <w:r w:rsidR="00BE2D78" w:rsidRPr="00727109">
        <w:rPr>
          <w:rFonts w:ascii="Arial" w:hAnsi="Arial" w:cs="Arial"/>
          <w:b w:val="0"/>
          <w:sz w:val="22"/>
          <w:szCs w:val="22"/>
        </w:rPr>
        <w:t xml:space="preserve"> požaduje zadavatel provedení pokládky bez</w:t>
      </w:r>
      <w:r w:rsidR="006B2CC4">
        <w:rPr>
          <w:rFonts w:ascii="Arial" w:hAnsi="Arial" w:cs="Arial"/>
          <w:b w:val="0"/>
          <w:sz w:val="22"/>
          <w:szCs w:val="22"/>
        </w:rPr>
        <w:t xml:space="preserve"> podélné</w:t>
      </w:r>
      <w:r w:rsidR="00BE2D78" w:rsidRPr="00727109">
        <w:rPr>
          <w:rFonts w:ascii="Arial" w:hAnsi="Arial" w:cs="Arial"/>
          <w:b w:val="0"/>
          <w:sz w:val="22"/>
          <w:szCs w:val="22"/>
        </w:rPr>
        <w:t xml:space="preserve"> pracovní spáry s vyloučením veškeré dopravy. </w:t>
      </w:r>
    </w:p>
    <w:p w14:paraId="17C98725" w14:textId="2475C567" w:rsidR="00314D0F" w:rsidRPr="00727109" w:rsidRDefault="00314D0F" w:rsidP="00BE2D78">
      <w:pPr>
        <w:pStyle w:val="Nzev"/>
        <w:jc w:val="both"/>
        <w:rPr>
          <w:rFonts w:ascii="Arial" w:hAnsi="Arial" w:cs="Arial"/>
          <w:b w:val="0"/>
          <w:sz w:val="22"/>
          <w:szCs w:val="22"/>
        </w:rPr>
      </w:pPr>
    </w:p>
    <w:p w14:paraId="29525E86" w14:textId="5F62E08E" w:rsidR="00D778F3" w:rsidRPr="00727109" w:rsidRDefault="004B4D96" w:rsidP="00BE2D78">
      <w:pPr>
        <w:pStyle w:val="Nzev"/>
        <w:jc w:val="both"/>
        <w:rPr>
          <w:rFonts w:ascii="Arial" w:hAnsi="Arial" w:cs="Arial"/>
          <w:b w:val="0"/>
          <w:sz w:val="22"/>
          <w:szCs w:val="22"/>
        </w:rPr>
      </w:pPr>
      <w:r w:rsidRPr="00727109">
        <w:rPr>
          <w:rFonts w:ascii="Arial" w:hAnsi="Arial" w:cs="Arial"/>
          <w:b w:val="0"/>
          <w:sz w:val="22"/>
          <w:szCs w:val="22"/>
        </w:rPr>
        <w:t>Vybraný dodavatel</w:t>
      </w:r>
      <w:r w:rsidR="00BE2D78" w:rsidRPr="00727109">
        <w:rPr>
          <w:rFonts w:ascii="Arial" w:hAnsi="Arial" w:cs="Arial"/>
          <w:b w:val="0"/>
          <w:sz w:val="22"/>
          <w:szCs w:val="22"/>
        </w:rPr>
        <w:t xml:space="preserve"> stavby bude koordinovat stavební práce spojené s realizací stavebních objektů překládek inženýrských sítí společnosti CETIN a.s.</w:t>
      </w:r>
      <w:r w:rsidR="00C30A86">
        <w:rPr>
          <w:rFonts w:ascii="Arial" w:hAnsi="Arial" w:cs="Arial"/>
          <w:b w:val="0"/>
          <w:sz w:val="22"/>
          <w:szCs w:val="22"/>
        </w:rPr>
        <w:t xml:space="preserve"> a </w:t>
      </w:r>
      <w:proofErr w:type="gramStart"/>
      <w:r w:rsidR="00C30A86">
        <w:rPr>
          <w:rFonts w:ascii="Arial" w:hAnsi="Arial" w:cs="Arial"/>
          <w:b w:val="0"/>
          <w:sz w:val="22"/>
          <w:szCs w:val="22"/>
        </w:rPr>
        <w:t xml:space="preserve">EG.D, </w:t>
      </w:r>
      <w:r w:rsidR="00C97493" w:rsidRPr="00727109">
        <w:rPr>
          <w:rFonts w:ascii="Arial" w:hAnsi="Arial" w:cs="Arial"/>
          <w:b w:val="0"/>
          <w:sz w:val="22"/>
          <w:szCs w:val="22"/>
        </w:rPr>
        <w:t>a.</w:t>
      </w:r>
      <w:proofErr w:type="gramEnd"/>
      <w:r w:rsidR="00C97493" w:rsidRPr="00727109">
        <w:rPr>
          <w:rFonts w:ascii="Arial" w:hAnsi="Arial" w:cs="Arial"/>
          <w:b w:val="0"/>
          <w:sz w:val="22"/>
          <w:szCs w:val="22"/>
        </w:rPr>
        <w:t>s. (původně E.ON Distribuce, a.s.).</w:t>
      </w:r>
    </w:p>
    <w:p w14:paraId="58010A7A" w14:textId="77777777" w:rsidR="002D5202" w:rsidRPr="00727109" w:rsidRDefault="002D5202" w:rsidP="003D7563">
      <w:pPr>
        <w:pStyle w:val="Nzev"/>
        <w:jc w:val="both"/>
        <w:rPr>
          <w:rFonts w:ascii="Arial" w:hAnsi="Arial" w:cs="Arial"/>
          <w:b w:val="0"/>
          <w:sz w:val="22"/>
          <w:szCs w:val="22"/>
        </w:rPr>
      </w:pPr>
    </w:p>
    <w:p w14:paraId="6A336CF3" w14:textId="6F64D225" w:rsidR="006A1360" w:rsidRPr="00727109" w:rsidRDefault="00C97493" w:rsidP="000C7837">
      <w:pPr>
        <w:pStyle w:val="Nzev"/>
        <w:jc w:val="both"/>
        <w:rPr>
          <w:rFonts w:ascii="Arial" w:hAnsi="Arial" w:cs="Arial"/>
          <w:b w:val="0"/>
          <w:sz w:val="22"/>
          <w:szCs w:val="22"/>
        </w:rPr>
      </w:pPr>
      <w:r w:rsidRPr="00727109">
        <w:rPr>
          <w:rFonts w:ascii="Arial" w:hAnsi="Arial" w:cs="Arial"/>
          <w:b w:val="0"/>
          <w:sz w:val="22"/>
          <w:szCs w:val="22"/>
        </w:rPr>
        <w:t>Přeložky</w:t>
      </w:r>
      <w:r w:rsidR="00D778F3" w:rsidRPr="00727109">
        <w:rPr>
          <w:rFonts w:ascii="Arial" w:hAnsi="Arial" w:cs="Arial"/>
          <w:b w:val="0"/>
          <w:sz w:val="22"/>
          <w:szCs w:val="22"/>
        </w:rPr>
        <w:t xml:space="preserve"> dotčených inženýrských sítí ve správě </w:t>
      </w:r>
      <w:r w:rsidRPr="00727109">
        <w:rPr>
          <w:rFonts w:ascii="Arial" w:hAnsi="Arial" w:cs="Arial"/>
          <w:b w:val="0"/>
          <w:sz w:val="22"/>
          <w:szCs w:val="22"/>
        </w:rPr>
        <w:t xml:space="preserve">fy CETIN a.s., </w:t>
      </w:r>
      <w:r w:rsidR="000C7837" w:rsidRPr="00727109">
        <w:rPr>
          <w:rFonts w:ascii="Arial" w:hAnsi="Arial" w:cs="Arial"/>
          <w:b w:val="0"/>
          <w:sz w:val="22"/>
          <w:szCs w:val="22"/>
        </w:rPr>
        <w:t xml:space="preserve">SO 450 </w:t>
      </w:r>
      <w:r w:rsidRPr="00727109">
        <w:rPr>
          <w:rFonts w:ascii="Arial" w:hAnsi="Arial" w:cs="Arial"/>
          <w:b w:val="0"/>
          <w:sz w:val="22"/>
          <w:szCs w:val="22"/>
        </w:rPr>
        <w:t xml:space="preserve">a ve správě </w:t>
      </w:r>
      <w:proofErr w:type="gramStart"/>
      <w:r w:rsidRPr="00727109">
        <w:rPr>
          <w:rFonts w:ascii="Arial" w:hAnsi="Arial" w:cs="Arial"/>
          <w:b w:val="0"/>
          <w:sz w:val="22"/>
          <w:szCs w:val="22"/>
        </w:rPr>
        <w:t>EG.D, a.</w:t>
      </w:r>
      <w:proofErr w:type="gramEnd"/>
      <w:r w:rsidRPr="00727109">
        <w:rPr>
          <w:rFonts w:ascii="Arial" w:hAnsi="Arial" w:cs="Arial"/>
          <w:b w:val="0"/>
          <w:sz w:val="22"/>
          <w:szCs w:val="22"/>
        </w:rPr>
        <w:t xml:space="preserve">s. (původně E.ON Distribuce a.s.) SO 430 </w:t>
      </w:r>
      <w:r w:rsidR="000C7837" w:rsidRPr="00727109">
        <w:rPr>
          <w:rFonts w:ascii="Arial" w:hAnsi="Arial" w:cs="Arial"/>
          <w:b w:val="0"/>
          <w:sz w:val="22"/>
          <w:szCs w:val="22"/>
        </w:rPr>
        <w:t xml:space="preserve">bude </w:t>
      </w:r>
      <w:r w:rsidR="00D778F3" w:rsidRPr="00727109">
        <w:rPr>
          <w:rFonts w:ascii="Arial" w:hAnsi="Arial" w:cs="Arial"/>
          <w:b w:val="0"/>
          <w:sz w:val="22"/>
          <w:szCs w:val="22"/>
        </w:rPr>
        <w:t>zajišťovat správc</w:t>
      </w:r>
      <w:r w:rsidR="000C7837" w:rsidRPr="00727109">
        <w:rPr>
          <w:rFonts w:ascii="Arial" w:hAnsi="Arial" w:cs="Arial"/>
          <w:b w:val="0"/>
          <w:sz w:val="22"/>
          <w:szCs w:val="22"/>
        </w:rPr>
        <w:t xml:space="preserve">e </w:t>
      </w:r>
      <w:r w:rsidR="00936FA6" w:rsidRPr="00727109">
        <w:rPr>
          <w:rFonts w:ascii="Arial" w:hAnsi="Arial" w:cs="Arial"/>
          <w:b w:val="0"/>
          <w:sz w:val="22"/>
          <w:szCs w:val="22"/>
        </w:rPr>
        <w:t>inženýrských sítí</w:t>
      </w:r>
      <w:r w:rsidR="00D778F3" w:rsidRPr="00727109">
        <w:rPr>
          <w:rFonts w:ascii="Arial" w:hAnsi="Arial" w:cs="Arial"/>
          <w:b w:val="0"/>
          <w:sz w:val="22"/>
          <w:szCs w:val="22"/>
        </w:rPr>
        <w:t xml:space="preserve"> a </w:t>
      </w:r>
      <w:r w:rsidRPr="00727109">
        <w:rPr>
          <w:rFonts w:ascii="Arial" w:hAnsi="Arial" w:cs="Arial"/>
          <w:b w:val="0"/>
          <w:sz w:val="22"/>
          <w:szCs w:val="22"/>
        </w:rPr>
        <w:t>nejsou předmětem veřejné zakázky.</w:t>
      </w:r>
    </w:p>
    <w:p w14:paraId="09DEBEDF" w14:textId="7EB5A8E6" w:rsidR="00776817" w:rsidRPr="00727109" w:rsidRDefault="00776817" w:rsidP="000C7837">
      <w:pPr>
        <w:pStyle w:val="Nzev"/>
        <w:jc w:val="both"/>
        <w:rPr>
          <w:rFonts w:ascii="Arial" w:hAnsi="Arial" w:cs="Arial"/>
          <w:b w:val="0"/>
          <w:sz w:val="22"/>
          <w:szCs w:val="22"/>
        </w:rPr>
      </w:pPr>
    </w:p>
    <w:p w14:paraId="1A1D6E3A" w14:textId="300B2854" w:rsidR="00776817" w:rsidRPr="00727109" w:rsidRDefault="00776817" w:rsidP="000C7837">
      <w:pPr>
        <w:pStyle w:val="Nzev"/>
        <w:jc w:val="both"/>
        <w:rPr>
          <w:rFonts w:ascii="Arial" w:hAnsi="Arial" w:cs="Arial"/>
          <w:b w:val="0"/>
          <w:sz w:val="22"/>
          <w:szCs w:val="22"/>
        </w:rPr>
      </w:pPr>
      <w:r w:rsidRPr="00727109">
        <w:rPr>
          <w:rFonts w:ascii="Arial" w:hAnsi="Arial" w:cs="Arial"/>
          <w:b w:val="0"/>
          <w:sz w:val="22"/>
          <w:szCs w:val="22"/>
        </w:rPr>
        <w:t xml:space="preserve">Stavba bude navazovat </w:t>
      </w:r>
      <w:r w:rsidRPr="005B78E2">
        <w:rPr>
          <w:rFonts w:ascii="Arial" w:hAnsi="Arial" w:cs="Arial"/>
          <w:b w:val="0"/>
          <w:sz w:val="22"/>
          <w:szCs w:val="22"/>
        </w:rPr>
        <w:t>na</w:t>
      </w:r>
      <w:r w:rsidR="004A63CE" w:rsidRPr="005B78E2">
        <w:rPr>
          <w:rFonts w:ascii="Arial" w:hAnsi="Arial" w:cs="Arial"/>
          <w:b w:val="0"/>
          <w:sz w:val="22"/>
          <w:szCs w:val="22"/>
        </w:rPr>
        <w:t xml:space="preserve"> již zrealizovanou</w:t>
      </w:r>
      <w:r w:rsidRPr="005B78E2">
        <w:rPr>
          <w:rFonts w:ascii="Arial" w:hAnsi="Arial" w:cs="Arial"/>
          <w:b w:val="0"/>
          <w:sz w:val="22"/>
          <w:szCs w:val="22"/>
        </w:rPr>
        <w:t xml:space="preserve"> 2</w:t>
      </w:r>
      <w:r w:rsidRPr="00727109">
        <w:rPr>
          <w:rFonts w:ascii="Arial" w:hAnsi="Arial" w:cs="Arial"/>
          <w:b w:val="0"/>
          <w:sz w:val="22"/>
          <w:szCs w:val="22"/>
        </w:rPr>
        <w:t>. etapu.</w:t>
      </w:r>
    </w:p>
    <w:p w14:paraId="51E78F07" w14:textId="77777777" w:rsidR="002D5202" w:rsidRPr="00727109" w:rsidRDefault="002D5202" w:rsidP="003D7563">
      <w:pPr>
        <w:pStyle w:val="Nzev"/>
        <w:jc w:val="both"/>
        <w:rPr>
          <w:rFonts w:ascii="Arial" w:hAnsi="Arial" w:cs="Arial"/>
          <w:b w:val="0"/>
          <w:sz w:val="22"/>
          <w:szCs w:val="22"/>
        </w:rPr>
      </w:pPr>
    </w:p>
    <w:p w14:paraId="2B024185" w14:textId="77777777" w:rsidR="004230DB" w:rsidRPr="00727109" w:rsidRDefault="004230DB" w:rsidP="004230DB">
      <w:pPr>
        <w:pStyle w:val="Nadpis1"/>
      </w:pPr>
      <w:r w:rsidRPr="00727109">
        <w:t>Identifikace osob podílejících se na vypracování zadávací dokumentace</w:t>
      </w:r>
    </w:p>
    <w:p w14:paraId="109854C0" w14:textId="77777777" w:rsidR="004230DB" w:rsidRPr="00727109" w:rsidRDefault="004230DB" w:rsidP="003D7563">
      <w:pPr>
        <w:pStyle w:val="Nzev"/>
        <w:jc w:val="both"/>
        <w:rPr>
          <w:rFonts w:ascii="Arial" w:hAnsi="Arial" w:cs="Arial"/>
          <w:b w:val="0"/>
          <w:sz w:val="22"/>
          <w:szCs w:val="22"/>
        </w:rPr>
      </w:pPr>
      <w:r w:rsidRPr="00727109">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Pr="00727109" w:rsidRDefault="004230DB" w:rsidP="003D7563">
      <w:pPr>
        <w:pStyle w:val="Nzev"/>
        <w:jc w:val="both"/>
        <w:rPr>
          <w:rFonts w:ascii="Arial" w:hAnsi="Arial" w:cs="Arial"/>
          <w:b w:val="0"/>
          <w:sz w:val="22"/>
          <w:szCs w:val="22"/>
        </w:rPr>
      </w:pPr>
    </w:p>
    <w:p w14:paraId="4AD9BE8B" w14:textId="56050C11" w:rsidR="004230DB" w:rsidRPr="00727109" w:rsidRDefault="004230DB" w:rsidP="004230DB">
      <w:pPr>
        <w:pStyle w:val="Nzev"/>
        <w:ind w:left="720"/>
        <w:jc w:val="both"/>
        <w:rPr>
          <w:rFonts w:ascii="Arial" w:hAnsi="Arial" w:cs="Arial"/>
          <w:b w:val="0"/>
          <w:sz w:val="22"/>
          <w:szCs w:val="22"/>
        </w:rPr>
      </w:pPr>
    </w:p>
    <w:p w14:paraId="1AACDD4B" w14:textId="6474F469" w:rsidR="000137C9" w:rsidRDefault="000137C9" w:rsidP="000137C9">
      <w:pPr>
        <w:pStyle w:val="Nzev"/>
        <w:numPr>
          <w:ilvl w:val="0"/>
          <w:numId w:val="41"/>
        </w:numPr>
        <w:jc w:val="both"/>
        <w:rPr>
          <w:rFonts w:ascii="Arial" w:hAnsi="Arial" w:cs="Arial"/>
          <w:b w:val="0"/>
          <w:sz w:val="22"/>
          <w:szCs w:val="22"/>
        </w:rPr>
      </w:pPr>
      <w:r w:rsidRPr="00727109">
        <w:rPr>
          <w:rFonts w:ascii="Arial" w:eastAsia="MS Mincho" w:hAnsi="Arial" w:cs="Arial"/>
          <w:b w:val="0"/>
          <w:sz w:val="22"/>
          <w:szCs w:val="22"/>
        </w:rPr>
        <w:lastRenderedPageBreak/>
        <w:t xml:space="preserve">HBH Projekt spol. s r.o., Kabátníkova 216/5, 602 00 Brno, IČO </w:t>
      </w:r>
      <w:r w:rsidRPr="00727109">
        <w:rPr>
          <w:rFonts w:ascii="Arial" w:hAnsi="Arial" w:cs="Arial"/>
          <w:b w:val="0"/>
          <w:sz w:val="22"/>
          <w:szCs w:val="22"/>
        </w:rPr>
        <w:t>44961944 – zpracovatel projektové dokumentace II/357 Dalečín – Unčín, 1. etapa – aktualizace PDPS</w:t>
      </w:r>
      <w:r w:rsidR="00776817" w:rsidRPr="00727109">
        <w:rPr>
          <w:rFonts w:ascii="Arial" w:hAnsi="Arial" w:cs="Arial"/>
          <w:b w:val="0"/>
          <w:sz w:val="22"/>
          <w:szCs w:val="22"/>
        </w:rPr>
        <w:t xml:space="preserve"> včetně soupisu prací</w:t>
      </w:r>
    </w:p>
    <w:p w14:paraId="75D15BFF" w14:textId="77777777" w:rsidR="00CB5C0E" w:rsidRPr="00727109" w:rsidRDefault="00CB5C0E" w:rsidP="00CB5C0E">
      <w:pPr>
        <w:pStyle w:val="Nzev"/>
        <w:ind w:left="720"/>
        <w:jc w:val="both"/>
        <w:rPr>
          <w:rFonts w:ascii="Arial" w:hAnsi="Arial" w:cs="Arial"/>
          <w:b w:val="0"/>
          <w:sz w:val="22"/>
          <w:szCs w:val="22"/>
        </w:rPr>
      </w:pPr>
    </w:p>
    <w:p w14:paraId="1E6FBE87" w14:textId="77777777" w:rsidR="00B023FE" w:rsidRPr="00727109" w:rsidRDefault="00B023FE" w:rsidP="00B023FE">
      <w:pPr>
        <w:pStyle w:val="Nadpis1"/>
      </w:pPr>
      <w:r w:rsidRPr="00727109">
        <w:t>Místo plnění veřejné zakázky a prohlídka místa plnění</w:t>
      </w:r>
    </w:p>
    <w:p w14:paraId="23061CE0" w14:textId="483D489B" w:rsidR="001677D1" w:rsidRPr="00727109" w:rsidRDefault="001677D1" w:rsidP="00C90FC1">
      <w:pPr>
        <w:overflowPunct/>
        <w:jc w:val="both"/>
        <w:textAlignment w:val="auto"/>
        <w:rPr>
          <w:rFonts w:ascii="Arial" w:hAnsi="Arial" w:cs="Arial"/>
          <w:spacing w:val="-4"/>
          <w:sz w:val="22"/>
          <w:szCs w:val="22"/>
        </w:rPr>
      </w:pPr>
      <w:r w:rsidRPr="00727109">
        <w:rPr>
          <w:rFonts w:ascii="Arial" w:hAnsi="Arial" w:cs="Arial"/>
          <w:spacing w:val="-4"/>
          <w:sz w:val="22"/>
          <w:szCs w:val="22"/>
        </w:rPr>
        <w:t>Místem</w:t>
      </w:r>
      <w:r w:rsidR="00B023FE" w:rsidRPr="00727109">
        <w:rPr>
          <w:rFonts w:ascii="Arial" w:hAnsi="Arial" w:cs="Arial"/>
          <w:spacing w:val="-4"/>
          <w:sz w:val="22"/>
          <w:szCs w:val="22"/>
        </w:rPr>
        <w:t xml:space="preserve"> plnění</w:t>
      </w:r>
      <w:r w:rsidRPr="00727109">
        <w:rPr>
          <w:rFonts w:ascii="Arial" w:hAnsi="Arial" w:cs="Arial"/>
          <w:spacing w:val="-4"/>
          <w:sz w:val="22"/>
          <w:szCs w:val="22"/>
        </w:rPr>
        <w:t xml:space="preserve"> je </w:t>
      </w:r>
      <w:r w:rsidR="00B023FE" w:rsidRPr="00727109">
        <w:rPr>
          <w:rFonts w:ascii="Arial" w:hAnsi="Arial" w:cs="Arial"/>
          <w:spacing w:val="-4"/>
          <w:sz w:val="22"/>
          <w:szCs w:val="22"/>
        </w:rPr>
        <w:t xml:space="preserve">Kraj Vysočina, okres </w:t>
      </w:r>
      <w:r w:rsidR="00FD1C34" w:rsidRPr="00727109">
        <w:rPr>
          <w:rFonts w:ascii="Arial" w:hAnsi="Arial" w:cs="Arial"/>
          <w:spacing w:val="-4"/>
          <w:sz w:val="22"/>
          <w:szCs w:val="22"/>
        </w:rPr>
        <w:t>Žďár nad Sázavou</w:t>
      </w:r>
      <w:r w:rsidR="00B023FE" w:rsidRPr="00727109">
        <w:rPr>
          <w:rFonts w:ascii="Arial" w:hAnsi="Arial" w:cs="Arial"/>
          <w:spacing w:val="-4"/>
          <w:sz w:val="22"/>
          <w:szCs w:val="22"/>
        </w:rPr>
        <w:t xml:space="preserve">, </w:t>
      </w:r>
      <w:proofErr w:type="spellStart"/>
      <w:proofErr w:type="gramStart"/>
      <w:r w:rsidR="00B023FE" w:rsidRPr="00727109">
        <w:rPr>
          <w:rFonts w:ascii="Arial" w:hAnsi="Arial" w:cs="Arial"/>
          <w:spacing w:val="-4"/>
          <w:sz w:val="22"/>
          <w:szCs w:val="22"/>
        </w:rPr>
        <w:t>k.ú</w:t>
      </w:r>
      <w:proofErr w:type="spellEnd"/>
      <w:r w:rsidR="00B023FE" w:rsidRPr="00727109">
        <w:rPr>
          <w:rFonts w:ascii="Arial" w:hAnsi="Arial" w:cs="Arial"/>
          <w:spacing w:val="-4"/>
          <w:sz w:val="22"/>
          <w:szCs w:val="22"/>
        </w:rPr>
        <w:t>.</w:t>
      </w:r>
      <w:proofErr w:type="gramEnd"/>
      <w:r w:rsidR="00B023FE" w:rsidRPr="00727109">
        <w:rPr>
          <w:rFonts w:ascii="Arial" w:hAnsi="Arial" w:cs="Arial"/>
          <w:spacing w:val="-4"/>
          <w:sz w:val="22"/>
          <w:szCs w:val="22"/>
        </w:rPr>
        <w:t xml:space="preserve"> </w:t>
      </w:r>
      <w:r w:rsidR="00FD1C34" w:rsidRPr="00727109">
        <w:rPr>
          <w:rFonts w:ascii="Arial" w:hAnsi="Arial" w:cs="Arial"/>
          <w:spacing w:val="-4"/>
          <w:sz w:val="22"/>
          <w:szCs w:val="22"/>
        </w:rPr>
        <w:t>Unčín (774316</w:t>
      </w:r>
      <w:r w:rsidR="00E4403A" w:rsidRPr="00727109">
        <w:rPr>
          <w:rFonts w:ascii="Arial" w:hAnsi="Arial" w:cs="Arial"/>
          <w:spacing w:val="-4"/>
          <w:sz w:val="22"/>
          <w:szCs w:val="22"/>
        </w:rPr>
        <w:t>)</w:t>
      </w:r>
      <w:r w:rsidR="00FD1C34" w:rsidRPr="00727109">
        <w:rPr>
          <w:rFonts w:ascii="Arial" w:hAnsi="Arial" w:cs="Arial"/>
          <w:spacing w:val="-4"/>
          <w:sz w:val="22"/>
          <w:szCs w:val="22"/>
        </w:rPr>
        <w:t>.</w:t>
      </w:r>
      <w:r w:rsidR="0011713A" w:rsidRPr="00727109">
        <w:rPr>
          <w:rFonts w:ascii="Arial" w:hAnsi="Arial" w:cs="Arial"/>
          <w:spacing w:val="-4"/>
          <w:sz w:val="22"/>
          <w:szCs w:val="22"/>
        </w:rPr>
        <w:t xml:space="preserve"> </w:t>
      </w:r>
    </w:p>
    <w:p w14:paraId="0B347560" w14:textId="77777777" w:rsidR="00736B1B" w:rsidRPr="00727109" w:rsidRDefault="00736B1B" w:rsidP="00C90FC1">
      <w:pPr>
        <w:overflowPunct/>
        <w:jc w:val="both"/>
        <w:textAlignment w:val="auto"/>
        <w:rPr>
          <w:rFonts w:ascii="Arial" w:hAnsi="Arial" w:cs="Arial"/>
          <w:b/>
          <w:spacing w:val="-2"/>
          <w:sz w:val="22"/>
          <w:szCs w:val="22"/>
        </w:rPr>
      </w:pPr>
    </w:p>
    <w:p w14:paraId="3FED0753" w14:textId="342504C3" w:rsidR="00B023FE" w:rsidRPr="00727109" w:rsidRDefault="00B023FE" w:rsidP="00C90FC1">
      <w:pPr>
        <w:overflowPunct/>
        <w:jc w:val="both"/>
        <w:textAlignment w:val="auto"/>
        <w:rPr>
          <w:rFonts w:ascii="Arial" w:hAnsi="Arial" w:cs="Arial"/>
          <w:sz w:val="22"/>
          <w:szCs w:val="22"/>
        </w:rPr>
      </w:pPr>
      <w:r w:rsidRPr="00727109">
        <w:rPr>
          <w:rFonts w:ascii="Arial" w:hAnsi="Arial" w:cs="Arial"/>
          <w:b/>
          <w:spacing w:val="-2"/>
          <w:sz w:val="22"/>
          <w:szCs w:val="22"/>
        </w:rPr>
        <w:t>Prohlídka místa plnění nebude zadavatelem organizována.</w:t>
      </w:r>
      <w:r w:rsidRPr="00727109">
        <w:rPr>
          <w:rFonts w:ascii="Arial" w:hAnsi="Arial" w:cs="Arial"/>
          <w:spacing w:val="-2"/>
          <w:sz w:val="22"/>
          <w:szCs w:val="22"/>
        </w:rPr>
        <w:t xml:space="preserve"> Místo plnění veřejné zakázky je volně</w:t>
      </w:r>
      <w:r w:rsidRPr="00727109">
        <w:rPr>
          <w:rFonts w:ascii="Arial" w:hAnsi="Arial" w:cs="Arial"/>
          <w:sz w:val="22"/>
          <w:szCs w:val="22"/>
        </w:rPr>
        <w:t xml:space="preserve"> přístupné.</w:t>
      </w:r>
    </w:p>
    <w:p w14:paraId="033EE388" w14:textId="77777777" w:rsidR="00B023FE" w:rsidRPr="00727109" w:rsidRDefault="00B023FE" w:rsidP="00B023FE">
      <w:pPr>
        <w:pStyle w:val="Nzev"/>
        <w:jc w:val="both"/>
        <w:rPr>
          <w:rFonts w:ascii="Arial" w:hAnsi="Arial" w:cs="Arial"/>
          <w:sz w:val="22"/>
          <w:szCs w:val="22"/>
        </w:rPr>
      </w:pPr>
    </w:p>
    <w:p w14:paraId="1EAB8CDC" w14:textId="77777777" w:rsidR="00D80C4E" w:rsidRPr="00727109" w:rsidRDefault="00D80C4E" w:rsidP="00B10CC9">
      <w:pPr>
        <w:pStyle w:val="Nadpis1"/>
      </w:pPr>
      <w:bookmarkStart w:id="0" w:name="_Toc464039178"/>
      <w:bookmarkStart w:id="1" w:name="_Toc464637797"/>
      <w:r w:rsidRPr="00727109">
        <w:t>Termíny plnění</w:t>
      </w:r>
      <w:bookmarkEnd w:id="0"/>
      <w:r w:rsidR="00CF2306" w:rsidRPr="00727109">
        <w:t xml:space="preserve"> veřejné zakázky</w:t>
      </w:r>
      <w:bookmarkEnd w:id="1"/>
    </w:p>
    <w:p w14:paraId="36478D18" w14:textId="5B70444F" w:rsidR="00B023FE" w:rsidRPr="00727109" w:rsidRDefault="00B023FE" w:rsidP="00B023FE">
      <w:pPr>
        <w:spacing w:line="288" w:lineRule="auto"/>
        <w:rPr>
          <w:rFonts w:ascii="Arial" w:hAnsi="Arial" w:cs="Arial"/>
          <w:sz w:val="22"/>
          <w:szCs w:val="22"/>
        </w:rPr>
      </w:pPr>
      <w:r w:rsidRPr="00727109">
        <w:rPr>
          <w:rFonts w:ascii="Arial" w:hAnsi="Arial" w:cs="Arial"/>
          <w:sz w:val="22"/>
          <w:szCs w:val="22"/>
        </w:rPr>
        <w:t>Předpokládaný termín plnění veřejné zakázky je:</w:t>
      </w:r>
      <w:r w:rsidR="0040754B" w:rsidRPr="00727109">
        <w:rPr>
          <w:rFonts w:ascii="Arial" w:hAnsi="Arial" w:cs="Arial"/>
          <w:sz w:val="22"/>
          <w:szCs w:val="22"/>
          <w:vertAlign w:val="superscript"/>
          <w:lang w:eastAsia="x-none"/>
        </w:rPr>
        <w:t xml:space="preserve"> (1)</w:t>
      </w:r>
      <w:r w:rsidR="00F00E94" w:rsidRPr="00727109">
        <w:rPr>
          <w:rFonts w:ascii="Arial" w:hAnsi="Arial" w:cs="Arial"/>
          <w:sz w:val="22"/>
          <w:szCs w:val="22"/>
          <w:vertAlign w:val="superscript"/>
          <w:lang w:eastAsia="x-none"/>
        </w:rPr>
        <w:t xml:space="preserve"> </w:t>
      </w:r>
    </w:p>
    <w:p w14:paraId="48392487" w14:textId="77777777" w:rsidR="00403FF2" w:rsidRDefault="00403FF2" w:rsidP="007D238D">
      <w:pPr>
        <w:pStyle w:val="Nzev"/>
        <w:spacing w:line="288" w:lineRule="auto"/>
        <w:ind w:left="5664" w:hanging="5658"/>
        <w:jc w:val="left"/>
        <w:rPr>
          <w:rFonts w:ascii="Arial" w:hAnsi="Arial" w:cs="Arial"/>
          <w:b w:val="0"/>
          <w:bCs w:val="0"/>
          <w:sz w:val="22"/>
          <w:szCs w:val="22"/>
        </w:rPr>
      </w:pPr>
    </w:p>
    <w:p w14:paraId="127C1A27" w14:textId="5AECC472" w:rsidR="00D54DF6" w:rsidRPr="00727109" w:rsidRDefault="00D54DF6" w:rsidP="007D238D">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 xml:space="preserve">Podpis smlouvy o </w:t>
      </w:r>
      <w:r w:rsidR="00955B46" w:rsidRPr="00727109">
        <w:rPr>
          <w:rFonts w:ascii="Arial" w:hAnsi="Arial" w:cs="Arial"/>
          <w:b w:val="0"/>
          <w:bCs w:val="0"/>
          <w:sz w:val="22"/>
          <w:szCs w:val="22"/>
        </w:rPr>
        <w:t>dílo</w:t>
      </w:r>
      <w:r w:rsidR="00955B46" w:rsidRPr="00727109">
        <w:rPr>
          <w:rFonts w:ascii="Arial" w:hAnsi="Arial" w:cs="Arial"/>
          <w:b w:val="0"/>
          <w:bCs w:val="0"/>
          <w:sz w:val="22"/>
          <w:szCs w:val="22"/>
        </w:rPr>
        <w:tab/>
      </w:r>
      <w:r w:rsidR="00955B46" w:rsidRPr="00727109">
        <w:rPr>
          <w:rFonts w:ascii="Arial" w:hAnsi="Arial" w:cs="Arial"/>
          <w:b w:val="0"/>
          <w:bCs w:val="0"/>
          <w:sz w:val="22"/>
          <w:szCs w:val="22"/>
        </w:rPr>
        <w:tab/>
        <w:t>01</w:t>
      </w:r>
      <w:r w:rsidRPr="00727109">
        <w:rPr>
          <w:rFonts w:ascii="Arial" w:hAnsi="Arial" w:cs="Arial"/>
          <w:b w:val="0"/>
          <w:bCs w:val="0"/>
          <w:sz w:val="22"/>
          <w:szCs w:val="22"/>
        </w:rPr>
        <w:t>/20</w:t>
      </w:r>
      <w:r w:rsidR="0031742B" w:rsidRPr="00727109">
        <w:rPr>
          <w:rFonts w:ascii="Arial" w:hAnsi="Arial" w:cs="Arial"/>
          <w:b w:val="0"/>
          <w:bCs w:val="0"/>
          <w:sz w:val="22"/>
          <w:szCs w:val="22"/>
        </w:rPr>
        <w:t>2</w:t>
      </w:r>
      <w:r w:rsidR="00955B46" w:rsidRPr="00727109">
        <w:rPr>
          <w:rFonts w:ascii="Arial" w:hAnsi="Arial" w:cs="Arial"/>
          <w:b w:val="0"/>
          <w:bCs w:val="0"/>
          <w:sz w:val="22"/>
          <w:szCs w:val="22"/>
        </w:rPr>
        <w:t>5</w:t>
      </w:r>
    </w:p>
    <w:p w14:paraId="71FCB2E6" w14:textId="5679C0F7" w:rsidR="00B023FE" w:rsidRPr="00727109" w:rsidRDefault="00B023FE" w:rsidP="007D238D">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Zahájení realizace stavby – předání staveniště</w:t>
      </w:r>
      <w:r w:rsidRPr="00727109">
        <w:rPr>
          <w:rFonts w:ascii="Arial" w:hAnsi="Arial" w:cs="Arial"/>
          <w:b w:val="0"/>
          <w:bCs w:val="0"/>
          <w:sz w:val="22"/>
          <w:szCs w:val="22"/>
        </w:rPr>
        <w:tab/>
      </w:r>
      <w:r w:rsidR="009C7A79" w:rsidRPr="00727109">
        <w:rPr>
          <w:rFonts w:ascii="Arial" w:hAnsi="Arial" w:cs="Arial"/>
          <w:b w:val="0"/>
          <w:bCs w:val="0"/>
          <w:sz w:val="22"/>
          <w:szCs w:val="22"/>
        </w:rPr>
        <w:tab/>
      </w:r>
      <w:r w:rsidR="0031742B" w:rsidRPr="00727109">
        <w:rPr>
          <w:rFonts w:ascii="Arial" w:hAnsi="Arial" w:cs="Arial"/>
          <w:b w:val="0"/>
          <w:bCs w:val="0"/>
          <w:sz w:val="22"/>
          <w:szCs w:val="22"/>
        </w:rPr>
        <w:t>0</w:t>
      </w:r>
      <w:r w:rsidR="00955B46" w:rsidRPr="00727109">
        <w:rPr>
          <w:rFonts w:ascii="Arial" w:hAnsi="Arial" w:cs="Arial"/>
          <w:b w:val="0"/>
          <w:bCs w:val="0"/>
          <w:sz w:val="22"/>
          <w:szCs w:val="22"/>
        </w:rPr>
        <w:t>2</w:t>
      </w:r>
      <w:r w:rsidRPr="00727109">
        <w:rPr>
          <w:rFonts w:ascii="Arial" w:hAnsi="Arial" w:cs="Arial"/>
          <w:b w:val="0"/>
          <w:bCs w:val="0"/>
          <w:sz w:val="22"/>
          <w:szCs w:val="22"/>
        </w:rPr>
        <w:t>/20</w:t>
      </w:r>
      <w:r w:rsidR="0031742B" w:rsidRPr="00727109">
        <w:rPr>
          <w:rFonts w:ascii="Arial" w:hAnsi="Arial" w:cs="Arial"/>
          <w:b w:val="0"/>
          <w:bCs w:val="0"/>
          <w:sz w:val="22"/>
          <w:szCs w:val="22"/>
        </w:rPr>
        <w:t>2</w:t>
      </w:r>
      <w:r w:rsidR="00955B46" w:rsidRPr="00727109">
        <w:rPr>
          <w:rFonts w:ascii="Arial" w:hAnsi="Arial" w:cs="Arial"/>
          <w:b w:val="0"/>
          <w:bCs w:val="0"/>
          <w:sz w:val="22"/>
          <w:szCs w:val="22"/>
        </w:rPr>
        <w:t>5</w:t>
      </w:r>
    </w:p>
    <w:p w14:paraId="17ECB553" w14:textId="7E43EF90" w:rsidR="00955B46" w:rsidRPr="00727109" w:rsidRDefault="00955B46" w:rsidP="007D238D">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Realizace SO 201 Zárubní zeď v km 0,000 – 0,270</w:t>
      </w:r>
      <w:r w:rsidR="0079681F" w:rsidRPr="00727109">
        <w:rPr>
          <w:rFonts w:ascii="Arial" w:hAnsi="Arial" w:cs="Arial"/>
          <w:b w:val="0"/>
          <w:bCs w:val="0"/>
          <w:sz w:val="22"/>
          <w:szCs w:val="22"/>
        </w:rPr>
        <w:tab/>
      </w:r>
      <w:r w:rsidR="0079681F" w:rsidRPr="00727109">
        <w:rPr>
          <w:rFonts w:ascii="Arial" w:hAnsi="Arial" w:cs="Arial"/>
          <w:b w:val="0"/>
          <w:bCs w:val="0"/>
          <w:sz w:val="22"/>
          <w:szCs w:val="22"/>
        </w:rPr>
        <w:tab/>
        <w:t>do 31. 10. 2025</w:t>
      </w:r>
    </w:p>
    <w:p w14:paraId="4A483C18" w14:textId="2BAE5D66" w:rsidR="00C72C7B" w:rsidRPr="00727109" w:rsidRDefault="00C72C7B" w:rsidP="007D238D">
      <w:pPr>
        <w:pStyle w:val="Nzev"/>
        <w:spacing w:line="288" w:lineRule="auto"/>
        <w:ind w:left="5664" w:hanging="5658"/>
        <w:jc w:val="left"/>
        <w:rPr>
          <w:rFonts w:ascii="Arial" w:hAnsi="Arial" w:cs="Arial"/>
          <w:b w:val="0"/>
          <w:bCs w:val="0"/>
          <w:i/>
          <w:sz w:val="22"/>
          <w:szCs w:val="22"/>
        </w:rPr>
      </w:pPr>
      <w:r w:rsidRPr="00727109">
        <w:rPr>
          <w:rFonts w:ascii="Arial" w:hAnsi="Arial" w:cs="Arial"/>
          <w:b w:val="0"/>
          <w:bCs w:val="0"/>
          <w:i/>
          <w:sz w:val="22"/>
          <w:szCs w:val="22"/>
        </w:rPr>
        <w:t xml:space="preserve">(včetně realizace ostatních SO stavby v rozsahu, který </w:t>
      </w:r>
    </w:p>
    <w:p w14:paraId="0F4A50F7" w14:textId="4F95AFB3" w:rsidR="0079681F" w:rsidRPr="00727109" w:rsidRDefault="00C72C7B" w:rsidP="007D238D">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i/>
          <w:sz w:val="22"/>
          <w:szCs w:val="22"/>
        </w:rPr>
        <w:t xml:space="preserve">umožní zprovoznění komunikace v zimním období) </w:t>
      </w:r>
    </w:p>
    <w:p w14:paraId="3C8236F3" w14:textId="49B940DA" w:rsidR="00C72C7B" w:rsidRPr="00727109" w:rsidRDefault="00C72C7B" w:rsidP="007D238D">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Zprovoznění komunikace</w:t>
      </w:r>
      <w:r w:rsidR="00CD5B50">
        <w:rPr>
          <w:rFonts w:ascii="Arial" w:hAnsi="Arial" w:cs="Arial"/>
          <w:b w:val="0"/>
          <w:bCs w:val="0"/>
          <w:sz w:val="22"/>
          <w:szCs w:val="22"/>
        </w:rPr>
        <w:t xml:space="preserve"> pro zimní období </w:t>
      </w:r>
      <w:r w:rsidRPr="00727109">
        <w:rPr>
          <w:rFonts w:ascii="Arial" w:hAnsi="Arial" w:cs="Arial"/>
          <w:b w:val="0"/>
          <w:bCs w:val="0"/>
          <w:sz w:val="22"/>
          <w:szCs w:val="22"/>
        </w:rPr>
        <w:tab/>
      </w:r>
      <w:r w:rsidRPr="00727109">
        <w:rPr>
          <w:rFonts w:ascii="Arial" w:hAnsi="Arial" w:cs="Arial"/>
          <w:b w:val="0"/>
          <w:bCs w:val="0"/>
          <w:sz w:val="22"/>
          <w:szCs w:val="22"/>
        </w:rPr>
        <w:tab/>
      </w:r>
      <w:r w:rsidR="00902959">
        <w:rPr>
          <w:rFonts w:ascii="Arial" w:hAnsi="Arial" w:cs="Arial"/>
          <w:b w:val="0"/>
          <w:bCs w:val="0"/>
          <w:sz w:val="22"/>
          <w:szCs w:val="22"/>
        </w:rPr>
        <w:t>0</w:t>
      </w:r>
      <w:r w:rsidRPr="00CD5B50">
        <w:rPr>
          <w:rFonts w:ascii="Arial" w:hAnsi="Arial" w:cs="Arial"/>
          <w:b w:val="0"/>
          <w:bCs w:val="0"/>
          <w:sz w:val="22"/>
          <w:szCs w:val="22"/>
        </w:rPr>
        <w:t xml:space="preserve">1. 11. 2025 – 31. </w:t>
      </w:r>
      <w:r w:rsidR="00902959">
        <w:rPr>
          <w:rFonts w:ascii="Arial" w:hAnsi="Arial" w:cs="Arial"/>
          <w:b w:val="0"/>
          <w:bCs w:val="0"/>
          <w:sz w:val="22"/>
          <w:szCs w:val="22"/>
        </w:rPr>
        <w:t>0</w:t>
      </w:r>
      <w:r w:rsidRPr="00CD5B50">
        <w:rPr>
          <w:rFonts w:ascii="Arial" w:hAnsi="Arial" w:cs="Arial"/>
          <w:b w:val="0"/>
          <w:bCs w:val="0"/>
          <w:sz w:val="22"/>
          <w:szCs w:val="22"/>
        </w:rPr>
        <w:t>3. 2026</w:t>
      </w:r>
    </w:p>
    <w:p w14:paraId="014E2847" w14:textId="5C21AF79" w:rsidR="00C72C7B" w:rsidRPr="00727109" w:rsidRDefault="00CD5B50"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Pokračování v r</w:t>
      </w:r>
      <w:r w:rsidR="00C72C7B" w:rsidRPr="00727109">
        <w:rPr>
          <w:rFonts w:ascii="Arial" w:hAnsi="Arial" w:cs="Arial"/>
          <w:b w:val="0"/>
          <w:bCs w:val="0"/>
          <w:sz w:val="22"/>
          <w:szCs w:val="22"/>
        </w:rPr>
        <w:t>ealizac</w:t>
      </w:r>
      <w:r>
        <w:rPr>
          <w:rFonts w:ascii="Arial" w:hAnsi="Arial" w:cs="Arial"/>
          <w:b w:val="0"/>
          <w:bCs w:val="0"/>
          <w:sz w:val="22"/>
          <w:szCs w:val="22"/>
        </w:rPr>
        <w:t>i</w:t>
      </w:r>
      <w:r w:rsidR="00C72C7B" w:rsidRPr="00727109">
        <w:rPr>
          <w:rFonts w:ascii="Arial" w:hAnsi="Arial" w:cs="Arial"/>
          <w:b w:val="0"/>
          <w:bCs w:val="0"/>
          <w:sz w:val="22"/>
          <w:szCs w:val="22"/>
        </w:rPr>
        <w:t xml:space="preserve"> stavby</w:t>
      </w:r>
      <w:r w:rsidR="00C72C7B" w:rsidRPr="00727109">
        <w:rPr>
          <w:rFonts w:ascii="Arial" w:hAnsi="Arial" w:cs="Arial"/>
          <w:b w:val="0"/>
          <w:bCs w:val="0"/>
          <w:sz w:val="22"/>
          <w:szCs w:val="22"/>
        </w:rPr>
        <w:tab/>
      </w:r>
      <w:r w:rsidR="00C72C7B" w:rsidRPr="00727109">
        <w:rPr>
          <w:rFonts w:ascii="Arial" w:hAnsi="Arial" w:cs="Arial"/>
          <w:b w:val="0"/>
          <w:bCs w:val="0"/>
          <w:sz w:val="22"/>
          <w:szCs w:val="22"/>
        </w:rPr>
        <w:tab/>
      </w:r>
      <w:r w:rsidR="00C72C7B" w:rsidRPr="00CD5B50">
        <w:rPr>
          <w:rFonts w:ascii="Arial" w:hAnsi="Arial" w:cs="Arial"/>
          <w:b w:val="0"/>
          <w:bCs w:val="0"/>
          <w:sz w:val="22"/>
          <w:szCs w:val="22"/>
        </w:rPr>
        <w:t xml:space="preserve">od </w:t>
      </w:r>
      <w:r w:rsidR="00902959">
        <w:rPr>
          <w:rFonts w:ascii="Arial" w:hAnsi="Arial" w:cs="Arial"/>
          <w:b w:val="0"/>
          <w:bCs w:val="0"/>
          <w:sz w:val="22"/>
          <w:szCs w:val="22"/>
        </w:rPr>
        <w:t>0</w:t>
      </w:r>
      <w:r w:rsidR="00C72C7B" w:rsidRPr="00CD5B50">
        <w:rPr>
          <w:rFonts w:ascii="Arial" w:hAnsi="Arial" w:cs="Arial"/>
          <w:b w:val="0"/>
          <w:bCs w:val="0"/>
          <w:sz w:val="22"/>
          <w:szCs w:val="22"/>
        </w:rPr>
        <w:t xml:space="preserve">1. </w:t>
      </w:r>
      <w:r w:rsidR="00902959">
        <w:rPr>
          <w:rFonts w:ascii="Arial" w:hAnsi="Arial" w:cs="Arial"/>
          <w:b w:val="0"/>
          <w:bCs w:val="0"/>
          <w:sz w:val="22"/>
          <w:szCs w:val="22"/>
        </w:rPr>
        <w:t>0</w:t>
      </w:r>
      <w:r w:rsidR="00C72C7B" w:rsidRPr="00CD5B50">
        <w:rPr>
          <w:rFonts w:ascii="Arial" w:hAnsi="Arial" w:cs="Arial"/>
          <w:b w:val="0"/>
          <w:bCs w:val="0"/>
          <w:sz w:val="22"/>
          <w:szCs w:val="22"/>
        </w:rPr>
        <w:t>4. 2026</w:t>
      </w:r>
    </w:p>
    <w:p w14:paraId="066811F3" w14:textId="1EB03BE3" w:rsidR="005F1EC7" w:rsidRPr="00727109"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727109">
        <w:rPr>
          <w:rFonts w:ascii="Arial" w:hAnsi="Arial" w:cs="Arial"/>
          <w:sz w:val="22"/>
          <w:szCs w:val="22"/>
          <w:lang w:eastAsia="x-none"/>
        </w:rPr>
        <w:t>Zprovoznění stavby</w:t>
      </w:r>
      <w:r w:rsidR="00840268" w:rsidRPr="00727109">
        <w:rPr>
          <w:rFonts w:ascii="Arial" w:hAnsi="Arial" w:cs="Arial"/>
          <w:sz w:val="22"/>
          <w:szCs w:val="22"/>
          <w:lang w:eastAsia="x-none"/>
        </w:rPr>
        <w:t>, předčasné užívání stavby</w:t>
      </w:r>
      <w:r w:rsidR="008B1A09" w:rsidRPr="00727109">
        <w:rPr>
          <w:rFonts w:ascii="Arial" w:hAnsi="Arial" w:cs="Arial"/>
          <w:sz w:val="22"/>
          <w:szCs w:val="22"/>
          <w:lang w:eastAsia="x-none"/>
        </w:rPr>
        <w:tab/>
      </w:r>
      <w:r w:rsidR="008B1A09" w:rsidRPr="00727109">
        <w:rPr>
          <w:rFonts w:ascii="Arial" w:hAnsi="Arial" w:cs="Arial"/>
          <w:sz w:val="22"/>
          <w:szCs w:val="22"/>
          <w:lang w:eastAsia="x-none"/>
        </w:rPr>
        <w:tab/>
      </w:r>
      <w:r w:rsidR="008B1A09" w:rsidRPr="00727109">
        <w:rPr>
          <w:rFonts w:ascii="Arial" w:hAnsi="Arial" w:cs="Arial"/>
          <w:sz w:val="22"/>
          <w:szCs w:val="22"/>
          <w:lang w:eastAsia="x-none"/>
        </w:rPr>
        <w:tab/>
      </w:r>
      <w:r w:rsidR="00D72D4D" w:rsidRPr="00A27A9D">
        <w:rPr>
          <w:rFonts w:ascii="Arial" w:hAnsi="Arial" w:cs="Arial"/>
          <w:sz w:val="22"/>
          <w:szCs w:val="22"/>
          <w:lang w:eastAsia="x-none"/>
        </w:rPr>
        <w:t>30.</w:t>
      </w:r>
      <w:r w:rsidR="00A27A9D" w:rsidRPr="00A27A9D">
        <w:rPr>
          <w:rFonts w:ascii="Arial" w:hAnsi="Arial" w:cs="Arial"/>
          <w:sz w:val="22"/>
          <w:szCs w:val="22"/>
          <w:lang w:eastAsia="x-none"/>
        </w:rPr>
        <w:t xml:space="preserve"> </w:t>
      </w:r>
      <w:r w:rsidR="00902959">
        <w:rPr>
          <w:rFonts w:ascii="Arial" w:hAnsi="Arial" w:cs="Arial"/>
          <w:sz w:val="22"/>
          <w:szCs w:val="22"/>
          <w:lang w:eastAsia="x-none"/>
        </w:rPr>
        <w:t>0</w:t>
      </w:r>
      <w:r w:rsidR="00D72D4D" w:rsidRPr="00A27A9D">
        <w:rPr>
          <w:rFonts w:ascii="Arial" w:hAnsi="Arial" w:cs="Arial"/>
          <w:sz w:val="22"/>
          <w:szCs w:val="22"/>
          <w:lang w:eastAsia="x-none"/>
        </w:rPr>
        <w:t>9.</w:t>
      </w:r>
      <w:r w:rsidR="00A27A9D" w:rsidRPr="00A27A9D">
        <w:rPr>
          <w:rFonts w:ascii="Arial" w:hAnsi="Arial" w:cs="Arial"/>
          <w:sz w:val="22"/>
          <w:szCs w:val="22"/>
          <w:lang w:eastAsia="x-none"/>
        </w:rPr>
        <w:t xml:space="preserve"> </w:t>
      </w:r>
      <w:r w:rsidR="00D72D4D" w:rsidRPr="00A27A9D">
        <w:rPr>
          <w:rFonts w:ascii="Arial" w:hAnsi="Arial" w:cs="Arial"/>
          <w:sz w:val="22"/>
          <w:szCs w:val="22"/>
          <w:lang w:eastAsia="x-none"/>
        </w:rPr>
        <w:t>2026</w:t>
      </w:r>
    </w:p>
    <w:p w14:paraId="61855C6F" w14:textId="64C0A93F" w:rsidR="00B023FE" w:rsidRPr="0072710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727109">
        <w:rPr>
          <w:rFonts w:ascii="Arial" w:hAnsi="Arial" w:cs="Arial"/>
          <w:sz w:val="22"/>
          <w:szCs w:val="22"/>
          <w:lang w:val="x-none" w:eastAsia="x-none"/>
        </w:rPr>
        <w:t>Dokončení díla vč. př</w:t>
      </w:r>
      <w:r w:rsidR="00D54DF6" w:rsidRPr="00727109">
        <w:rPr>
          <w:rFonts w:ascii="Arial" w:hAnsi="Arial" w:cs="Arial"/>
          <w:sz w:val="22"/>
          <w:szCs w:val="22"/>
          <w:lang w:val="x-none" w:eastAsia="x-none"/>
        </w:rPr>
        <w:t>edání kompletní dokladové části</w:t>
      </w:r>
      <w:r w:rsidR="00D54DF6" w:rsidRPr="00727109">
        <w:rPr>
          <w:rFonts w:ascii="Arial" w:hAnsi="Arial" w:cs="Arial"/>
          <w:sz w:val="22"/>
          <w:szCs w:val="22"/>
          <w:lang w:val="x-none" w:eastAsia="x-none"/>
        </w:rPr>
        <w:tab/>
      </w:r>
      <w:r w:rsidR="00D54DF6" w:rsidRPr="00727109">
        <w:rPr>
          <w:rFonts w:ascii="Arial" w:hAnsi="Arial" w:cs="Arial"/>
          <w:sz w:val="22"/>
          <w:szCs w:val="22"/>
          <w:lang w:val="x-none" w:eastAsia="x-none"/>
        </w:rPr>
        <w:tab/>
      </w:r>
      <w:r w:rsidRPr="00727109">
        <w:rPr>
          <w:rFonts w:ascii="Arial" w:hAnsi="Arial" w:cs="Arial"/>
          <w:sz w:val="22"/>
          <w:szCs w:val="22"/>
          <w:lang w:val="x-none" w:eastAsia="x-none"/>
        </w:rPr>
        <w:t xml:space="preserve">do </w:t>
      </w:r>
      <w:r w:rsidR="00B877C6">
        <w:rPr>
          <w:rFonts w:ascii="Arial" w:hAnsi="Arial" w:cs="Arial"/>
          <w:sz w:val="22"/>
          <w:szCs w:val="22"/>
          <w:lang w:eastAsia="x-none"/>
        </w:rPr>
        <w:t>31</w:t>
      </w:r>
      <w:r w:rsidR="003A7DB9" w:rsidRPr="00727109">
        <w:rPr>
          <w:rFonts w:ascii="Arial" w:hAnsi="Arial" w:cs="Arial"/>
          <w:sz w:val="22"/>
          <w:szCs w:val="22"/>
          <w:lang w:eastAsia="x-none"/>
        </w:rPr>
        <w:t xml:space="preserve">. </w:t>
      </w:r>
      <w:r w:rsidR="00902959">
        <w:rPr>
          <w:rFonts w:ascii="Arial" w:hAnsi="Arial" w:cs="Arial"/>
          <w:sz w:val="22"/>
          <w:szCs w:val="22"/>
          <w:lang w:eastAsia="x-none"/>
        </w:rPr>
        <w:t>0</w:t>
      </w:r>
      <w:r w:rsidR="00B877C6">
        <w:rPr>
          <w:rFonts w:ascii="Arial" w:hAnsi="Arial" w:cs="Arial"/>
          <w:sz w:val="22"/>
          <w:szCs w:val="22"/>
          <w:lang w:eastAsia="x-none"/>
        </w:rPr>
        <w:t>3</w:t>
      </w:r>
      <w:r w:rsidR="00C72C7B" w:rsidRPr="00727109">
        <w:rPr>
          <w:rFonts w:ascii="Arial" w:hAnsi="Arial" w:cs="Arial"/>
          <w:sz w:val="22"/>
          <w:szCs w:val="22"/>
          <w:lang w:eastAsia="x-none"/>
        </w:rPr>
        <w:t>. 2027</w:t>
      </w:r>
    </w:p>
    <w:p w14:paraId="54380143" w14:textId="77777777" w:rsidR="00B023FE" w:rsidRPr="00727109" w:rsidRDefault="00B023FE" w:rsidP="00B023FE">
      <w:pPr>
        <w:pStyle w:val="Bntext2"/>
        <w:spacing w:line="288" w:lineRule="auto"/>
        <w:ind w:left="0"/>
        <w:rPr>
          <w:rFonts w:cs="Arial"/>
          <w:szCs w:val="22"/>
        </w:rPr>
      </w:pPr>
      <w:bookmarkStart w:id="2" w:name="_GoBack"/>
      <w:bookmarkEnd w:id="2"/>
    </w:p>
    <w:p w14:paraId="0395599C" w14:textId="7AE0880B" w:rsidR="004F124D" w:rsidRPr="0072710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727109">
        <w:rPr>
          <w:rFonts w:ascii="Arial" w:hAnsi="Arial" w:cs="Arial"/>
          <w:spacing w:val="-4"/>
          <w:sz w:val="22"/>
          <w:szCs w:val="22"/>
          <w:lang w:eastAsia="x-none"/>
        </w:rPr>
        <w:t>V zimním období (tj. od 1. listopadu do 31. března) nebudou prováděny jakéko</w:t>
      </w:r>
      <w:r w:rsidR="00C72C7B" w:rsidRPr="00727109">
        <w:rPr>
          <w:rFonts w:ascii="Arial" w:hAnsi="Arial" w:cs="Arial"/>
          <w:spacing w:val="-4"/>
          <w:sz w:val="22"/>
          <w:szCs w:val="22"/>
          <w:lang w:eastAsia="x-none"/>
        </w:rPr>
        <w:t>li stavební práce, které by znemožnily provoz</w:t>
      </w:r>
      <w:r w:rsidRPr="00727109">
        <w:rPr>
          <w:rFonts w:ascii="Arial" w:hAnsi="Arial" w:cs="Arial"/>
          <w:spacing w:val="-4"/>
          <w:sz w:val="22"/>
          <w:szCs w:val="22"/>
          <w:lang w:eastAsia="x-none"/>
        </w:rPr>
        <w:t xml:space="preserve"> na pozemních komunikacích a zimní údržb</w:t>
      </w:r>
      <w:r w:rsidR="006B2CC4">
        <w:rPr>
          <w:rFonts w:ascii="Arial" w:hAnsi="Arial" w:cs="Arial"/>
          <w:spacing w:val="-4"/>
          <w:sz w:val="22"/>
          <w:szCs w:val="22"/>
          <w:lang w:eastAsia="x-none"/>
        </w:rPr>
        <w:t>u</w:t>
      </w:r>
      <w:r w:rsidR="004F124D" w:rsidRPr="00727109">
        <w:rPr>
          <w:rFonts w:ascii="Arial" w:hAnsi="Arial" w:cs="Arial"/>
          <w:sz w:val="22"/>
          <w:szCs w:val="22"/>
          <w:lang w:eastAsia="x-none"/>
        </w:rPr>
        <w:t>.</w:t>
      </w:r>
    </w:p>
    <w:p w14:paraId="4C208859" w14:textId="77777777" w:rsidR="00D80C4E" w:rsidRPr="00727109" w:rsidRDefault="00D80C4E" w:rsidP="00D80C4E">
      <w:pPr>
        <w:overflowPunct/>
        <w:autoSpaceDE/>
        <w:autoSpaceDN/>
        <w:adjustRightInd/>
        <w:spacing w:before="120" w:line="264" w:lineRule="auto"/>
        <w:jc w:val="both"/>
        <w:textAlignment w:val="auto"/>
        <w:rPr>
          <w:rFonts w:ascii="Arial" w:hAnsi="Arial" w:cs="Arial"/>
          <w:b/>
          <w:sz w:val="4"/>
          <w:szCs w:val="4"/>
        </w:rPr>
      </w:pPr>
    </w:p>
    <w:p w14:paraId="17FA498C" w14:textId="25BE86DD" w:rsidR="0040754B" w:rsidRPr="00727109" w:rsidRDefault="0040754B" w:rsidP="00C72C7B">
      <w:pPr>
        <w:pStyle w:val="Bntext2"/>
        <w:ind w:left="0"/>
        <w:rPr>
          <w:rFonts w:cs="Arial"/>
          <w:i/>
          <w:szCs w:val="22"/>
        </w:rPr>
      </w:pPr>
      <w:r w:rsidRPr="00727109">
        <w:rPr>
          <w:rFonts w:cs="Arial"/>
          <w:szCs w:val="22"/>
          <w:vertAlign w:val="superscript"/>
          <w:lang w:eastAsia="x-none"/>
        </w:rPr>
        <w:t>(</w:t>
      </w:r>
      <w:r w:rsidR="00814ECC" w:rsidRPr="00727109">
        <w:rPr>
          <w:rFonts w:cs="Arial"/>
          <w:szCs w:val="22"/>
          <w:vertAlign w:val="superscript"/>
          <w:lang w:eastAsia="x-none"/>
        </w:rPr>
        <w:t>1</w:t>
      </w:r>
      <w:r w:rsidRPr="00727109">
        <w:rPr>
          <w:rFonts w:cs="Arial"/>
          <w:szCs w:val="22"/>
          <w:vertAlign w:val="superscript"/>
          <w:lang w:eastAsia="x-none"/>
        </w:rPr>
        <w:t>)</w:t>
      </w:r>
      <w:r w:rsidR="00842304" w:rsidRPr="00727109">
        <w:rPr>
          <w:rFonts w:cs="Arial"/>
          <w:i/>
          <w:spacing w:val="-6"/>
          <w:szCs w:val="22"/>
        </w:rPr>
        <w:t xml:space="preserve">Termín zahájení plnění VZ je podmíněn uzavřením smlouvy s vybraným dodavatelem. </w:t>
      </w:r>
      <w:r w:rsidRPr="00727109">
        <w:rPr>
          <w:rFonts w:cs="Arial"/>
          <w:i/>
          <w:spacing w:val="-6"/>
          <w:szCs w:val="22"/>
        </w:rPr>
        <w:t>Zadavatel si vyhrazuje právo změnit předpokládaný termín plnění veřejné zakázky s ohledem</w:t>
      </w:r>
      <w:r w:rsidRPr="00727109">
        <w:rPr>
          <w:rFonts w:cs="Arial"/>
          <w:i/>
          <w:szCs w:val="22"/>
        </w:rPr>
        <w:t xml:space="preserve"> na případné prodloužení zadávacího řízení.</w:t>
      </w:r>
    </w:p>
    <w:p w14:paraId="77E44816" w14:textId="77777777" w:rsidR="004F124D" w:rsidRPr="00727109"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727109" w:rsidRDefault="00D80C4E" w:rsidP="00B10CC9">
      <w:pPr>
        <w:pStyle w:val="Nadpis1"/>
        <w:ind w:left="431" w:hanging="431"/>
      </w:pPr>
      <w:bookmarkStart w:id="3" w:name="_Toc464039179"/>
      <w:bookmarkStart w:id="4" w:name="_Toc464637798"/>
      <w:r w:rsidRPr="00727109">
        <w:t>Předpokládaná hodnota veřejné zakázky</w:t>
      </w:r>
      <w:bookmarkEnd w:id="3"/>
      <w:bookmarkEnd w:id="4"/>
    </w:p>
    <w:p w14:paraId="3F41ED30" w14:textId="2B6C18D8" w:rsidR="00D80C4E" w:rsidRDefault="00D80C4E" w:rsidP="00D80C4E">
      <w:pPr>
        <w:tabs>
          <w:tab w:val="num" w:pos="-1560"/>
        </w:tabs>
        <w:spacing w:line="264" w:lineRule="auto"/>
        <w:jc w:val="both"/>
        <w:rPr>
          <w:rFonts w:ascii="Arial" w:hAnsi="Arial" w:cs="Arial"/>
          <w:sz w:val="22"/>
          <w:szCs w:val="22"/>
        </w:rPr>
      </w:pPr>
      <w:r w:rsidRPr="00727109">
        <w:rPr>
          <w:rFonts w:ascii="Arial" w:hAnsi="Arial" w:cs="Arial"/>
          <w:sz w:val="22"/>
          <w:szCs w:val="22"/>
        </w:rPr>
        <w:t>Předpokládaná hodnota veřejné zakázky   </w:t>
      </w:r>
      <w:r w:rsidR="00814ECC" w:rsidRPr="00727109">
        <w:rPr>
          <w:rFonts w:ascii="Arial" w:hAnsi="Arial" w:cs="Arial"/>
          <w:sz w:val="22"/>
          <w:szCs w:val="22"/>
        </w:rPr>
        <w:t xml:space="preserve">       </w:t>
      </w:r>
      <w:r w:rsidR="005F1EC7" w:rsidRPr="00727109">
        <w:rPr>
          <w:rFonts w:ascii="Arial" w:hAnsi="Arial" w:cs="Arial"/>
          <w:sz w:val="22"/>
          <w:szCs w:val="22"/>
        </w:rPr>
        <w:tab/>
      </w:r>
      <w:r w:rsidR="005F1EC7" w:rsidRPr="00727109">
        <w:rPr>
          <w:rFonts w:ascii="Arial" w:hAnsi="Arial" w:cs="Arial"/>
          <w:sz w:val="22"/>
          <w:szCs w:val="22"/>
        </w:rPr>
        <w:tab/>
      </w:r>
      <w:r w:rsidR="005F1EC7" w:rsidRPr="00727109">
        <w:rPr>
          <w:rFonts w:ascii="Arial" w:hAnsi="Arial" w:cs="Arial"/>
          <w:sz w:val="22"/>
          <w:szCs w:val="22"/>
        </w:rPr>
        <w:tab/>
      </w:r>
      <w:r w:rsidR="00235F05" w:rsidRPr="00145E52">
        <w:rPr>
          <w:rFonts w:ascii="Arial" w:hAnsi="Arial" w:cs="Arial"/>
          <w:sz w:val="22"/>
          <w:szCs w:val="22"/>
        </w:rPr>
        <w:t>65 500 000</w:t>
      </w:r>
      <w:r w:rsidR="004A33F6" w:rsidRPr="00145E52">
        <w:rPr>
          <w:rFonts w:ascii="Arial" w:hAnsi="Arial" w:cs="Arial"/>
          <w:sz w:val="22"/>
          <w:szCs w:val="22"/>
        </w:rPr>
        <w:t xml:space="preserve"> Kč bez DPH</w:t>
      </w:r>
      <w:r w:rsidRPr="00727109">
        <w:rPr>
          <w:rFonts w:ascii="Arial" w:hAnsi="Arial" w:cs="Arial"/>
          <w:sz w:val="22"/>
          <w:szCs w:val="22"/>
        </w:rPr>
        <w:t xml:space="preserve"> </w:t>
      </w:r>
    </w:p>
    <w:p w14:paraId="6D01DE8D" w14:textId="77777777" w:rsidR="00CB5C0E" w:rsidRPr="00727109" w:rsidRDefault="00CB5C0E" w:rsidP="00D80C4E">
      <w:pPr>
        <w:tabs>
          <w:tab w:val="num" w:pos="-1560"/>
        </w:tabs>
        <w:spacing w:line="264" w:lineRule="auto"/>
        <w:jc w:val="both"/>
        <w:rPr>
          <w:rFonts w:ascii="Arial" w:hAnsi="Arial" w:cs="Arial"/>
          <w:sz w:val="22"/>
          <w:szCs w:val="22"/>
        </w:rPr>
      </w:pPr>
    </w:p>
    <w:p w14:paraId="3294ADCC" w14:textId="77777777" w:rsidR="00D80C4E" w:rsidRPr="00727109" w:rsidRDefault="00D80C4E" w:rsidP="00B10CC9">
      <w:pPr>
        <w:pStyle w:val="Nadpis1"/>
        <w:ind w:left="431" w:hanging="431"/>
      </w:pPr>
      <w:bookmarkStart w:id="5" w:name="_Toc464039180"/>
      <w:bookmarkStart w:id="6" w:name="_Toc464637799"/>
      <w:r w:rsidRPr="00727109">
        <w:t>Klasifikace předmětu veřejné zakázky</w:t>
      </w:r>
      <w:bookmarkEnd w:id="5"/>
      <w:bookmarkEnd w:id="6"/>
    </w:p>
    <w:p w14:paraId="0CDC4C12" w14:textId="28045512" w:rsidR="00D80C4E" w:rsidRPr="00727109" w:rsidRDefault="00B00BD7" w:rsidP="00B00BD7">
      <w:pPr>
        <w:tabs>
          <w:tab w:val="num" w:pos="-1560"/>
        </w:tabs>
        <w:spacing w:before="120" w:line="264" w:lineRule="auto"/>
        <w:ind w:left="6379" w:hanging="6379"/>
        <w:jc w:val="both"/>
        <w:rPr>
          <w:rFonts w:ascii="Arial" w:hAnsi="Arial" w:cs="Arial"/>
          <w:sz w:val="22"/>
          <w:szCs w:val="22"/>
        </w:rPr>
      </w:pPr>
      <w:r w:rsidRPr="00727109">
        <w:rPr>
          <w:rFonts w:ascii="Arial" w:hAnsi="Arial" w:cs="Arial"/>
          <w:sz w:val="22"/>
          <w:szCs w:val="22"/>
        </w:rPr>
        <w:t>Hlavní předmět</w:t>
      </w:r>
      <w:r w:rsidRPr="00727109">
        <w:rPr>
          <w:rFonts w:ascii="Arial" w:hAnsi="Arial" w:cs="Arial"/>
          <w:sz w:val="22"/>
          <w:szCs w:val="22"/>
        </w:rPr>
        <w:tab/>
      </w:r>
      <w:r w:rsidR="00736B1B" w:rsidRPr="00727109">
        <w:rPr>
          <w:rFonts w:ascii="Arial" w:hAnsi="Arial" w:cs="Arial"/>
          <w:sz w:val="22"/>
          <w:szCs w:val="22"/>
        </w:rPr>
        <w:t xml:space="preserve">       </w:t>
      </w:r>
      <w:r w:rsidR="00D80C4E" w:rsidRPr="00727109">
        <w:rPr>
          <w:rFonts w:ascii="Arial" w:hAnsi="Arial" w:cs="Arial"/>
          <w:sz w:val="22"/>
          <w:szCs w:val="22"/>
        </w:rPr>
        <w:t>CPV</w:t>
      </w:r>
      <w:r w:rsidR="00D80C4E" w:rsidRPr="00727109">
        <w:rPr>
          <w:rFonts w:ascii="Arial" w:hAnsi="Arial" w:cs="Arial"/>
          <w:sz w:val="22"/>
          <w:szCs w:val="22"/>
        </w:rPr>
        <w:tab/>
      </w:r>
      <w:r w:rsidR="00D80C4E" w:rsidRPr="00727109">
        <w:rPr>
          <w:rFonts w:ascii="Arial" w:hAnsi="Arial" w:cs="Arial"/>
          <w:sz w:val="22"/>
          <w:szCs w:val="22"/>
        </w:rPr>
        <w:tab/>
      </w:r>
      <w:r w:rsidR="00D80C4E" w:rsidRPr="00727109">
        <w:rPr>
          <w:rFonts w:ascii="Arial" w:hAnsi="Arial" w:cs="Arial"/>
          <w:sz w:val="22"/>
          <w:szCs w:val="22"/>
        </w:rPr>
        <w:tab/>
      </w:r>
    </w:p>
    <w:p w14:paraId="331BF4C5" w14:textId="77777777" w:rsidR="00A13FF5" w:rsidRPr="00727109"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727109">
        <w:rPr>
          <w:rFonts w:ascii="Arial" w:hAnsi="Arial" w:cs="Arial"/>
          <w:sz w:val="22"/>
        </w:rPr>
        <w:t>Výstavba, zakládání a povrchové práce pro komunikace</w:t>
      </w:r>
      <w:r w:rsidRPr="00727109">
        <w:rPr>
          <w:rFonts w:ascii="Arial" w:hAnsi="Arial" w:cs="Arial"/>
          <w:sz w:val="22"/>
        </w:rPr>
        <w:tab/>
        <w:t>45233000-9</w:t>
      </w:r>
    </w:p>
    <w:p w14:paraId="528A07E6" w14:textId="77777777" w:rsidR="00A13FF5" w:rsidRPr="00727109"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727109">
        <w:rPr>
          <w:rFonts w:ascii="Arial" w:hAnsi="Arial" w:cs="Arial"/>
          <w:sz w:val="22"/>
        </w:rPr>
        <w:t>Stavební úpravy pro komunikace</w:t>
      </w:r>
      <w:r w:rsidRPr="00727109">
        <w:rPr>
          <w:rFonts w:ascii="Arial" w:hAnsi="Arial" w:cs="Arial"/>
          <w:sz w:val="22"/>
        </w:rPr>
        <w:tab/>
        <w:t>45233100-0</w:t>
      </w:r>
    </w:p>
    <w:p w14:paraId="5CAA2603" w14:textId="77777777" w:rsidR="00D974AB" w:rsidRPr="00727109" w:rsidRDefault="00D974AB" w:rsidP="00D974AB">
      <w:pPr>
        <w:tabs>
          <w:tab w:val="left" w:pos="7088"/>
        </w:tabs>
        <w:overflowPunct/>
        <w:autoSpaceDE/>
        <w:autoSpaceDN/>
        <w:adjustRightInd/>
        <w:spacing w:line="288" w:lineRule="auto"/>
        <w:ind w:left="6804" w:hanging="6804"/>
        <w:jc w:val="both"/>
        <w:textAlignment w:val="auto"/>
        <w:rPr>
          <w:rFonts w:ascii="Arial" w:hAnsi="Arial" w:cs="Arial"/>
          <w:sz w:val="22"/>
        </w:rPr>
      </w:pPr>
      <w:r w:rsidRPr="00727109">
        <w:rPr>
          <w:rFonts w:ascii="Arial" w:hAnsi="Arial" w:cs="Arial"/>
          <w:sz w:val="22"/>
        </w:rPr>
        <w:t xml:space="preserve">Železobetonové konstrukce </w:t>
      </w:r>
      <w:r w:rsidRPr="00727109">
        <w:rPr>
          <w:rFonts w:ascii="Arial" w:hAnsi="Arial" w:cs="Arial"/>
          <w:sz w:val="22"/>
        </w:rPr>
        <w:tab/>
        <w:t>45223500-1</w:t>
      </w:r>
    </w:p>
    <w:p w14:paraId="13891A8F" w14:textId="53C6D91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0E833760" w14:textId="77777777" w:rsidR="0039035B" w:rsidRPr="00727109" w:rsidRDefault="0039035B"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727109" w:rsidRDefault="00CE506C" w:rsidP="00B10CC9">
      <w:pPr>
        <w:pStyle w:val="Nadpis1"/>
        <w:ind w:left="431" w:hanging="431"/>
      </w:pPr>
      <w:bookmarkStart w:id="7" w:name="_Toc464039181"/>
      <w:bookmarkStart w:id="8" w:name="_Toc464637800"/>
      <w:r w:rsidRPr="00727109">
        <w:lastRenderedPageBreak/>
        <w:t xml:space="preserve">Způsobilost </w:t>
      </w:r>
      <w:r w:rsidR="009255C0" w:rsidRPr="00727109">
        <w:t xml:space="preserve">a kvalifikace </w:t>
      </w:r>
      <w:r w:rsidR="00EC5BB9" w:rsidRPr="00727109">
        <w:t>pro plnění veřejné zakázky</w:t>
      </w:r>
      <w:bookmarkEnd w:id="7"/>
      <w:bookmarkEnd w:id="8"/>
      <w:r w:rsidR="00EC5BB9" w:rsidRPr="00727109">
        <w:t xml:space="preserve"> </w:t>
      </w:r>
    </w:p>
    <w:p w14:paraId="54DE287E" w14:textId="4BA98098"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Zadavatel v souladu s § 73 </w:t>
      </w:r>
      <w:r w:rsidR="00E71A60" w:rsidRPr="00727109">
        <w:rPr>
          <w:rFonts w:ascii="Arial" w:hAnsi="Arial" w:cs="Arial"/>
          <w:sz w:val="22"/>
          <w:szCs w:val="22"/>
        </w:rPr>
        <w:t>ZZVZ</w:t>
      </w:r>
      <w:r w:rsidRPr="00727109">
        <w:rPr>
          <w:rFonts w:ascii="Arial" w:hAnsi="Arial" w:cs="Arial"/>
          <w:sz w:val="22"/>
          <w:szCs w:val="22"/>
        </w:rPr>
        <w:t xml:space="preserve"> požaduje prokázání:</w:t>
      </w:r>
    </w:p>
    <w:p w14:paraId="69C44316" w14:textId="54E27769"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a) základní způsobilosti podle § 74 </w:t>
      </w:r>
      <w:r w:rsidR="00E71A60" w:rsidRPr="00727109">
        <w:rPr>
          <w:rFonts w:ascii="Arial" w:hAnsi="Arial" w:cs="Arial"/>
          <w:sz w:val="22"/>
          <w:szCs w:val="22"/>
        </w:rPr>
        <w:t>ZZVZ</w:t>
      </w:r>
      <w:r w:rsidRPr="00727109">
        <w:rPr>
          <w:rFonts w:ascii="Arial" w:hAnsi="Arial" w:cs="Arial"/>
          <w:sz w:val="22"/>
          <w:szCs w:val="22"/>
        </w:rPr>
        <w:t>,</w:t>
      </w:r>
    </w:p>
    <w:p w14:paraId="294E909D" w14:textId="5822A13E"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b) profesní způsobilosti podle § 77 </w:t>
      </w:r>
      <w:r w:rsidR="00E71A60" w:rsidRPr="00727109">
        <w:rPr>
          <w:rFonts w:ascii="Arial" w:hAnsi="Arial" w:cs="Arial"/>
          <w:sz w:val="22"/>
          <w:szCs w:val="22"/>
        </w:rPr>
        <w:t>ZZVZ</w:t>
      </w:r>
      <w:r w:rsidRPr="00727109">
        <w:rPr>
          <w:rFonts w:ascii="Arial" w:hAnsi="Arial" w:cs="Arial"/>
          <w:sz w:val="22"/>
          <w:szCs w:val="22"/>
        </w:rPr>
        <w:t>,</w:t>
      </w:r>
    </w:p>
    <w:p w14:paraId="460EA6E9" w14:textId="7496225B"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c) technické kvalifikace podle § 79 </w:t>
      </w:r>
      <w:r w:rsidR="00E71A60" w:rsidRPr="00727109">
        <w:rPr>
          <w:rFonts w:ascii="Arial" w:hAnsi="Arial" w:cs="Arial"/>
          <w:sz w:val="22"/>
          <w:szCs w:val="22"/>
        </w:rPr>
        <w:t>ZZVZ</w:t>
      </w:r>
      <w:r w:rsidRPr="00727109">
        <w:rPr>
          <w:rFonts w:ascii="Arial" w:hAnsi="Arial" w:cs="Arial"/>
          <w:sz w:val="22"/>
          <w:szCs w:val="22"/>
        </w:rPr>
        <w:t>.</w:t>
      </w:r>
    </w:p>
    <w:p w14:paraId="3B26043F" w14:textId="77777777"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pacing w:val="-2"/>
          <w:sz w:val="22"/>
          <w:szCs w:val="22"/>
        </w:rPr>
        <w:t>Zadavatel za účelem řádného prokázání splnění požadovaných kritérií níže stanovuje bližší rozsah</w:t>
      </w:r>
      <w:r w:rsidRPr="00727109">
        <w:rPr>
          <w:rFonts w:ascii="Arial" w:hAnsi="Arial" w:cs="Arial"/>
          <w:sz w:val="22"/>
          <w:szCs w:val="22"/>
        </w:rPr>
        <w:t xml:space="preserve"> prokázání kvalifikace. </w:t>
      </w:r>
    </w:p>
    <w:p w14:paraId="3C7DC94B" w14:textId="77777777" w:rsidR="00955BB3" w:rsidRPr="00727109" w:rsidRDefault="00955BB3" w:rsidP="00955BB3">
      <w:pPr>
        <w:pStyle w:val="Nadpis2"/>
        <w:rPr>
          <w:u w:val="single"/>
        </w:rPr>
      </w:pPr>
      <w:bookmarkStart w:id="9" w:name="_Toc468796034"/>
      <w:r w:rsidRPr="00727109">
        <w:rPr>
          <w:u w:val="single"/>
        </w:rPr>
        <w:t>Základní způsobilost</w:t>
      </w:r>
      <w:bookmarkEnd w:id="9"/>
      <w:r w:rsidRPr="00727109">
        <w:rPr>
          <w:u w:val="single"/>
        </w:rPr>
        <w:t xml:space="preserve"> </w:t>
      </w:r>
    </w:p>
    <w:p w14:paraId="40A00502" w14:textId="31A26E37" w:rsidR="00955BB3" w:rsidRPr="00727109" w:rsidRDefault="00955BB3" w:rsidP="00955BB3">
      <w:pPr>
        <w:tabs>
          <w:tab w:val="left" w:pos="1418"/>
          <w:tab w:val="left" w:pos="7320"/>
        </w:tabs>
        <w:spacing w:before="120" w:line="264" w:lineRule="auto"/>
        <w:jc w:val="both"/>
        <w:rPr>
          <w:rFonts w:ascii="Arial" w:hAnsi="Arial" w:cs="Arial"/>
          <w:b/>
          <w:sz w:val="22"/>
          <w:szCs w:val="22"/>
        </w:rPr>
      </w:pPr>
      <w:r w:rsidRPr="00727109">
        <w:rPr>
          <w:rFonts w:ascii="Arial" w:hAnsi="Arial" w:cs="Arial"/>
          <w:b/>
          <w:sz w:val="22"/>
          <w:szCs w:val="22"/>
        </w:rPr>
        <w:t xml:space="preserve">Způsobilým podle </w:t>
      </w:r>
      <w:r w:rsidR="00E71A60" w:rsidRPr="00727109">
        <w:rPr>
          <w:rFonts w:ascii="Arial" w:hAnsi="Arial" w:cs="Arial"/>
          <w:b/>
          <w:sz w:val="22"/>
          <w:szCs w:val="22"/>
        </w:rPr>
        <w:t>ZZVZ</w:t>
      </w:r>
      <w:r w:rsidRPr="00727109">
        <w:rPr>
          <w:rFonts w:ascii="Arial" w:hAnsi="Arial" w:cs="Arial"/>
          <w:b/>
          <w:sz w:val="22"/>
          <w:szCs w:val="22"/>
        </w:rPr>
        <w:t xml:space="preserve"> není dodavatel, který podle § 74 odst. 1, písm</w:t>
      </w:r>
      <w:r w:rsidR="00463D9B" w:rsidRPr="00727109">
        <w:rPr>
          <w:rFonts w:ascii="Arial" w:hAnsi="Arial" w:cs="Arial"/>
          <w:b/>
          <w:sz w:val="22"/>
          <w:szCs w:val="22"/>
        </w:rPr>
        <w:t>.</w:t>
      </w:r>
      <w:r w:rsidRPr="00727109">
        <w:rPr>
          <w:rFonts w:ascii="Arial" w:hAnsi="Arial" w:cs="Arial"/>
          <w:b/>
          <w:sz w:val="22"/>
          <w:szCs w:val="22"/>
        </w:rPr>
        <w:t xml:space="preserve">: </w:t>
      </w:r>
    </w:p>
    <w:p w14:paraId="55ECF17F" w14:textId="692A16B6"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a) byl v zemi svého sídla v posledních 5 letech před zahájením zadávacího řízení pravomocně </w:t>
      </w:r>
      <w:r w:rsidRPr="00727109">
        <w:rPr>
          <w:rFonts w:ascii="Arial" w:hAnsi="Arial" w:cs="Arial"/>
          <w:spacing w:val="-2"/>
          <w:sz w:val="22"/>
          <w:szCs w:val="22"/>
        </w:rPr>
        <w:t xml:space="preserve">odsouzen pro trestný čin uvedený v příloze č. 3 k </w:t>
      </w:r>
      <w:r w:rsidR="00E71A60" w:rsidRPr="00727109">
        <w:rPr>
          <w:rFonts w:ascii="Arial" w:hAnsi="Arial" w:cs="Arial"/>
          <w:spacing w:val="-2"/>
          <w:sz w:val="22"/>
          <w:szCs w:val="22"/>
        </w:rPr>
        <w:t>ZZVZ</w:t>
      </w:r>
      <w:r w:rsidRPr="00727109">
        <w:rPr>
          <w:rFonts w:ascii="Arial" w:hAnsi="Arial" w:cs="Arial"/>
          <w:spacing w:val="-2"/>
          <w:sz w:val="22"/>
          <w:szCs w:val="22"/>
        </w:rPr>
        <w:t xml:space="preserve"> nebo obdobný trestný čin podle právního</w:t>
      </w:r>
      <w:r w:rsidRPr="00727109">
        <w:rPr>
          <w:rFonts w:ascii="Arial" w:hAnsi="Arial" w:cs="Arial"/>
          <w:sz w:val="22"/>
          <w:szCs w:val="22"/>
        </w:rPr>
        <w:t xml:space="preserve"> řádu země sídla dodavatele; k zahlazeným odsouzením se nepřihlíží, </w:t>
      </w:r>
    </w:p>
    <w:p w14:paraId="7DF971D2" w14:textId="77777777"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b) </w:t>
      </w:r>
      <w:r w:rsidRPr="00727109">
        <w:rPr>
          <w:rFonts w:ascii="Arial" w:hAnsi="Arial" w:cs="Arial"/>
          <w:spacing w:val="-6"/>
          <w:sz w:val="22"/>
          <w:szCs w:val="22"/>
        </w:rPr>
        <w:t>má v České republice nebo v zemi svého sídla v evidenci daní zachycen splatný daňový nedoplatek,</w:t>
      </w:r>
    </w:p>
    <w:p w14:paraId="65907993" w14:textId="77777777"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c) </w:t>
      </w:r>
      <w:r w:rsidRPr="00727109">
        <w:rPr>
          <w:rFonts w:ascii="Arial" w:hAnsi="Arial" w:cs="Arial"/>
          <w:spacing w:val="-4"/>
          <w:sz w:val="22"/>
          <w:szCs w:val="22"/>
        </w:rPr>
        <w:t>má v České republice nebo v zemi svého sídla splatný nedoplatek na pojistném nebo na penále</w:t>
      </w:r>
      <w:r w:rsidRPr="00727109">
        <w:rPr>
          <w:rFonts w:ascii="Arial" w:hAnsi="Arial" w:cs="Arial"/>
          <w:sz w:val="22"/>
          <w:szCs w:val="22"/>
        </w:rPr>
        <w:t xml:space="preserve"> na veřejné zdravotní pojištění,</w:t>
      </w:r>
    </w:p>
    <w:p w14:paraId="7294F901" w14:textId="77777777"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d) </w:t>
      </w:r>
      <w:r w:rsidRPr="00727109">
        <w:rPr>
          <w:rFonts w:ascii="Arial" w:hAnsi="Arial" w:cs="Arial"/>
          <w:spacing w:val="-4"/>
          <w:sz w:val="22"/>
          <w:szCs w:val="22"/>
        </w:rPr>
        <w:t>má v České republice nebo v zemi svého sídla splatný nedoplatek na pojistném nebo na penále</w:t>
      </w:r>
      <w:r w:rsidRPr="00727109">
        <w:rPr>
          <w:rFonts w:ascii="Arial" w:hAnsi="Arial" w:cs="Arial"/>
          <w:sz w:val="22"/>
          <w:szCs w:val="22"/>
        </w:rPr>
        <w:t xml:space="preserve"> na sociální zabezpečení a příspěvku na státní politiku zaměstnanosti,</w:t>
      </w:r>
    </w:p>
    <w:p w14:paraId="58219E30" w14:textId="77777777" w:rsidR="00955BB3" w:rsidRPr="00727109" w:rsidRDefault="00955BB3" w:rsidP="00955BB3">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e) je v likvidaci, proti němuž bylo vydáno rozhodnutí o úpadku, vůči němuž byla nařízena nucená správa podle jiného právního předpisu nebo v obdobné situaci podle právního řádu země sídla dodavatele.</w:t>
      </w:r>
    </w:p>
    <w:p w14:paraId="1CBE76F9" w14:textId="77777777" w:rsidR="00955BB3" w:rsidRPr="00727109"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727109" w:rsidRDefault="00955BB3" w:rsidP="003C0C5A">
      <w:pPr>
        <w:tabs>
          <w:tab w:val="left" w:pos="1418"/>
          <w:tab w:val="left" w:pos="7320"/>
        </w:tabs>
        <w:spacing w:before="120" w:line="264" w:lineRule="auto"/>
        <w:jc w:val="both"/>
        <w:rPr>
          <w:rFonts w:ascii="Arial" w:hAnsi="Arial" w:cs="Arial"/>
          <w:b/>
          <w:sz w:val="22"/>
          <w:szCs w:val="22"/>
        </w:rPr>
      </w:pPr>
      <w:r w:rsidRPr="00727109">
        <w:rPr>
          <w:rFonts w:ascii="Arial" w:hAnsi="Arial" w:cs="Arial"/>
          <w:b/>
          <w:sz w:val="22"/>
          <w:szCs w:val="22"/>
        </w:rPr>
        <w:t xml:space="preserve">Dodavatel dle </w:t>
      </w:r>
      <w:r w:rsidR="00DD2423" w:rsidRPr="00727109">
        <w:rPr>
          <w:rFonts w:ascii="Arial" w:hAnsi="Arial" w:cs="Arial"/>
          <w:b/>
          <w:sz w:val="22"/>
          <w:szCs w:val="22"/>
        </w:rPr>
        <w:t>ZZVZ</w:t>
      </w:r>
      <w:r w:rsidRPr="00727109">
        <w:rPr>
          <w:rFonts w:ascii="Arial" w:hAnsi="Arial" w:cs="Arial"/>
          <w:b/>
          <w:sz w:val="22"/>
          <w:szCs w:val="22"/>
        </w:rPr>
        <w:t xml:space="preserve"> prokazuje splnění výše uvedených podmínek základní způsobilosti předložením:</w:t>
      </w:r>
    </w:p>
    <w:p w14:paraId="24DD5850" w14:textId="0C0C6129" w:rsidR="00955BB3" w:rsidRPr="00727109" w:rsidRDefault="00955BB3" w:rsidP="00B968B5">
      <w:pPr>
        <w:numPr>
          <w:ilvl w:val="0"/>
          <w:numId w:val="35"/>
        </w:numPr>
        <w:spacing w:line="264" w:lineRule="auto"/>
        <w:ind w:left="426" w:hanging="284"/>
        <w:jc w:val="both"/>
        <w:rPr>
          <w:rFonts w:ascii="Arial" w:hAnsi="Arial" w:cs="Arial"/>
          <w:sz w:val="22"/>
          <w:szCs w:val="22"/>
        </w:rPr>
      </w:pPr>
      <w:r w:rsidRPr="00727109">
        <w:rPr>
          <w:rFonts w:ascii="Arial" w:hAnsi="Arial" w:cs="Arial"/>
          <w:sz w:val="22"/>
          <w:szCs w:val="22"/>
        </w:rPr>
        <w:t xml:space="preserve">výpisu z evidence Rejstříku trestů ve vztahu k § 74 odst. 1 písm. a) </w:t>
      </w:r>
      <w:r w:rsidR="00E71A60" w:rsidRPr="00727109">
        <w:rPr>
          <w:rFonts w:ascii="Arial" w:hAnsi="Arial" w:cs="Arial"/>
          <w:sz w:val="22"/>
          <w:szCs w:val="22"/>
        </w:rPr>
        <w:t>ZZVZ</w:t>
      </w:r>
      <w:r w:rsidR="00B968B5" w:rsidRPr="00727109">
        <w:rPr>
          <w:rFonts w:ascii="Arial" w:hAnsi="Arial" w:cs="Arial"/>
          <w:sz w:val="22"/>
          <w:szCs w:val="22"/>
        </w:rPr>
        <w:t>,</w:t>
      </w:r>
    </w:p>
    <w:p w14:paraId="5A91B965" w14:textId="38233A2F" w:rsidR="00955BB3" w:rsidRPr="00727109" w:rsidRDefault="00955BB3" w:rsidP="00B968B5">
      <w:pPr>
        <w:numPr>
          <w:ilvl w:val="0"/>
          <w:numId w:val="35"/>
        </w:numPr>
        <w:spacing w:line="264" w:lineRule="auto"/>
        <w:ind w:left="426" w:hanging="284"/>
        <w:jc w:val="both"/>
        <w:rPr>
          <w:rFonts w:ascii="Arial" w:hAnsi="Arial" w:cs="Arial"/>
          <w:sz w:val="22"/>
          <w:szCs w:val="22"/>
        </w:rPr>
      </w:pPr>
      <w:r w:rsidRPr="00727109">
        <w:rPr>
          <w:rFonts w:ascii="Arial" w:hAnsi="Arial" w:cs="Arial"/>
          <w:sz w:val="22"/>
          <w:szCs w:val="22"/>
        </w:rPr>
        <w:t xml:space="preserve">potvrzení příslušného finančního úřadu ve vztahu k § 74 odst. 1 písm. b) </w:t>
      </w:r>
      <w:r w:rsidR="00E71A60" w:rsidRPr="00727109">
        <w:rPr>
          <w:rFonts w:ascii="Arial" w:hAnsi="Arial" w:cs="Arial"/>
          <w:sz w:val="22"/>
          <w:szCs w:val="22"/>
        </w:rPr>
        <w:t>ZZVZ</w:t>
      </w:r>
      <w:r w:rsidR="00B968B5" w:rsidRPr="00727109">
        <w:rPr>
          <w:rFonts w:ascii="Arial" w:hAnsi="Arial" w:cs="Arial"/>
          <w:sz w:val="22"/>
          <w:szCs w:val="22"/>
        </w:rPr>
        <w:t>,</w:t>
      </w:r>
    </w:p>
    <w:p w14:paraId="23824AB5" w14:textId="6D839DA3" w:rsidR="00955BB3" w:rsidRPr="00727109" w:rsidRDefault="00955BB3" w:rsidP="00B968B5">
      <w:pPr>
        <w:numPr>
          <w:ilvl w:val="0"/>
          <w:numId w:val="35"/>
        </w:numPr>
        <w:spacing w:line="264" w:lineRule="auto"/>
        <w:ind w:left="426" w:hanging="284"/>
        <w:jc w:val="both"/>
        <w:rPr>
          <w:rFonts w:ascii="Arial" w:hAnsi="Arial" w:cs="Arial"/>
          <w:sz w:val="22"/>
          <w:szCs w:val="22"/>
        </w:rPr>
      </w:pPr>
      <w:r w:rsidRPr="00727109">
        <w:rPr>
          <w:rFonts w:ascii="Arial" w:hAnsi="Arial" w:cs="Arial"/>
          <w:spacing w:val="-2"/>
          <w:sz w:val="22"/>
          <w:szCs w:val="22"/>
        </w:rPr>
        <w:t>písemného čestného prohlášení ve vztahu ke spotřební dani ve vztahu k § 74 odst. 1 písm. b)</w:t>
      </w:r>
      <w:r w:rsidRPr="00727109">
        <w:rPr>
          <w:rFonts w:ascii="Arial" w:hAnsi="Arial" w:cs="Arial"/>
          <w:sz w:val="22"/>
          <w:szCs w:val="22"/>
        </w:rPr>
        <w:t xml:space="preserve"> </w:t>
      </w:r>
      <w:r w:rsidR="00E71A60" w:rsidRPr="00727109">
        <w:rPr>
          <w:rFonts w:ascii="Arial" w:hAnsi="Arial" w:cs="Arial"/>
          <w:sz w:val="22"/>
          <w:szCs w:val="22"/>
        </w:rPr>
        <w:t>ZZVZ</w:t>
      </w:r>
      <w:r w:rsidR="00B968B5" w:rsidRPr="00727109">
        <w:rPr>
          <w:rFonts w:ascii="Arial" w:hAnsi="Arial" w:cs="Arial"/>
          <w:sz w:val="22"/>
          <w:szCs w:val="22"/>
        </w:rPr>
        <w:t>,</w:t>
      </w:r>
    </w:p>
    <w:p w14:paraId="5878D4A0" w14:textId="0C998EC7" w:rsidR="00955BB3" w:rsidRPr="00727109" w:rsidRDefault="00955BB3" w:rsidP="00B968B5">
      <w:pPr>
        <w:numPr>
          <w:ilvl w:val="0"/>
          <w:numId w:val="35"/>
        </w:numPr>
        <w:spacing w:line="264" w:lineRule="auto"/>
        <w:ind w:left="426" w:hanging="284"/>
        <w:jc w:val="both"/>
        <w:rPr>
          <w:rFonts w:ascii="Arial" w:hAnsi="Arial" w:cs="Arial"/>
          <w:sz w:val="22"/>
          <w:szCs w:val="22"/>
        </w:rPr>
      </w:pPr>
      <w:r w:rsidRPr="00727109">
        <w:rPr>
          <w:rFonts w:ascii="Arial" w:hAnsi="Arial" w:cs="Arial"/>
          <w:sz w:val="22"/>
          <w:szCs w:val="22"/>
        </w:rPr>
        <w:t xml:space="preserve">písemného čestného prohlášení ve vztahu k § 74 odst. 1 písm. c) </w:t>
      </w:r>
      <w:r w:rsidR="00E71A60" w:rsidRPr="00727109">
        <w:rPr>
          <w:rFonts w:ascii="Arial" w:hAnsi="Arial" w:cs="Arial"/>
          <w:sz w:val="22"/>
          <w:szCs w:val="22"/>
        </w:rPr>
        <w:t>ZZVZ</w:t>
      </w:r>
      <w:r w:rsidR="00B968B5" w:rsidRPr="00727109">
        <w:rPr>
          <w:rFonts w:ascii="Arial" w:hAnsi="Arial" w:cs="Arial"/>
          <w:sz w:val="22"/>
          <w:szCs w:val="22"/>
        </w:rPr>
        <w:t>,</w:t>
      </w:r>
    </w:p>
    <w:p w14:paraId="2E81D3EB" w14:textId="21E61BF8" w:rsidR="00955BB3" w:rsidRPr="00727109" w:rsidRDefault="00955BB3" w:rsidP="00B968B5">
      <w:pPr>
        <w:numPr>
          <w:ilvl w:val="0"/>
          <w:numId w:val="35"/>
        </w:numPr>
        <w:spacing w:line="264" w:lineRule="auto"/>
        <w:ind w:left="426" w:hanging="284"/>
        <w:jc w:val="both"/>
        <w:rPr>
          <w:rFonts w:ascii="Arial" w:hAnsi="Arial" w:cs="Arial"/>
          <w:sz w:val="22"/>
          <w:szCs w:val="22"/>
        </w:rPr>
      </w:pPr>
      <w:r w:rsidRPr="00727109">
        <w:rPr>
          <w:rFonts w:ascii="Arial" w:hAnsi="Arial" w:cs="Arial"/>
          <w:sz w:val="22"/>
          <w:szCs w:val="22"/>
        </w:rPr>
        <w:t xml:space="preserve">potvrzení příslušné </w:t>
      </w:r>
      <w:r w:rsidR="004F2451" w:rsidRPr="00727109">
        <w:rPr>
          <w:rFonts w:ascii="Arial" w:hAnsi="Arial" w:cs="Arial"/>
          <w:sz w:val="22"/>
          <w:szCs w:val="22"/>
        </w:rPr>
        <w:t>územní</w:t>
      </w:r>
      <w:r w:rsidRPr="00727109">
        <w:rPr>
          <w:rFonts w:ascii="Arial" w:hAnsi="Arial" w:cs="Arial"/>
          <w:sz w:val="22"/>
          <w:szCs w:val="22"/>
        </w:rPr>
        <w:t xml:space="preserve"> správy sociálního zabezpečení ve vztahu k § 74 odst. 1 písm. d)</w:t>
      </w:r>
      <w:r w:rsidR="00B968B5" w:rsidRPr="00727109">
        <w:rPr>
          <w:rFonts w:ascii="Arial" w:hAnsi="Arial" w:cs="Arial"/>
          <w:sz w:val="22"/>
          <w:szCs w:val="22"/>
        </w:rPr>
        <w:t xml:space="preserve"> </w:t>
      </w:r>
      <w:r w:rsidR="00E71A60" w:rsidRPr="00727109">
        <w:rPr>
          <w:rFonts w:ascii="Arial" w:hAnsi="Arial" w:cs="Arial"/>
          <w:sz w:val="22"/>
          <w:szCs w:val="22"/>
        </w:rPr>
        <w:t>ZZVZ</w:t>
      </w:r>
      <w:r w:rsidR="00B968B5" w:rsidRPr="00727109">
        <w:rPr>
          <w:rFonts w:ascii="Arial" w:hAnsi="Arial" w:cs="Arial"/>
          <w:sz w:val="22"/>
          <w:szCs w:val="22"/>
        </w:rPr>
        <w:t>,</w:t>
      </w:r>
      <w:r w:rsidRPr="00727109">
        <w:rPr>
          <w:rFonts w:ascii="Arial" w:hAnsi="Arial" w:cs="Arial"/>
          <w:sz w:val="22"/>
          <w:szCs w:val="22"/>
        </w:rPr>
        <w:t xml:space="preserve"> </w:t>
      </w:r>
    </w:p>
    <w:p w14:paraId="45ABB763" w14:textId="0DEA5B40" w:rsidR="00955BB3" w:rsidRPr="00727109" w:rsidRDefault="00955BB3" w:rsidP="00B968B5">
      <w:pPr>
        <w:numPr>
          <w:ilvl w:val="0"/>
          <w:numId w:val="35"/>
        </w:numPr>
        <w:spacing w:line="264" w:lineRule="auto"/>
        <w:ind w:left="426" w:hanging="284"/>
        <w:jc w:val="both"/>
        <w:rPr>
          <w:rFonts w:ascii="Arial" w:hAnsi="Arial" w:cs="Arial"/>
          <w:sz w:val="22"/>
          <w:szCs w:val="22"/>
        </w:rPr>
      </w:pPr>
      <w:r w:rsidRPr="00727109">
        <w:rPr>
          <w:rFonts w:ascii="Arial" w:hAnsi="Arial" w:cs="Arial"/>
          <w:sz w:val="22"/>
          <w:szCs w:val="22"/>
        </w:rPr>
        <w:t xml:space="preserve">výpisu z obchodního rejstříku, nebo předložením písemného čestného prohlášení v případě, že není v obchodním rejstříku zapsán, ve vztahu k § 74 odst. 1 písm. e) </w:t>
      </w:r>
      <w:r w:rsidR="00E71A60" w:rsidRPr="00727109">
        <w:rPr>
          <w:rFonts w:ascii="Arial" w:hAnsi="Arial" w:cs="Arial"/>
          <w:sz w:val="22"/>
          <w:szCs w:val="22"/>
        </w:rPr>
        <w:t>ZZVZ</w:t>
      </w:r>
      <w:r w:rsidR="00B968B5" w:rsidRPr="00727109">
        <w:rPr>
          <w:rFonts w:ascii="Arial" w:hAnsi="Arial" w:cs="Arial"/>
          <w:sz w:val="22"/>
          <w:szCs w:val="22"/>
        </w:rPr>
        <w:t>,</w:t>
      </w:r>
    </w:p>
    <w:p w14:paraId="67A722B6" w14:textId="77777777" w:rsidR="00955BB3" w:rsidRPr="00727109"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27109" w:rsidRDefault="00955BB3" w:rsidP="00B968B5">
      <w:pPr>
        <w:tabs>
          <w:tab w:val="left" w:pos="1418"/>
          <w:tab w:val="left" w:pos="7320"/>
        </w:tabs>
        <w:spacing w:line="264" w:lineRule="auto"/>
        <w:jc w:val="both"/>
        <w:rPr>
          <w:rFonts w:ascii="Arial" w:hAnsi="Arial" w:cs="Arial"/>
          <w:sz w:val="22"/>
          <w:szCs w:val="22"/>
        </w:rPr>
      </w:pPr>
      <w:r w:rsidRPr="00727109">
        <w:rPr>
          <w:rFonts w:ascii="Arial" w:hAnsi="Arial" w:cs="Arial"/>
          <w:spacing w:val="-6"/>
          <w:sz w:val="22"/>
          <w:szCs w:val="22"/>
        </w:rPr>
        <w:t xml:space="preserve">Pro předložení čestného prohlášení ve vztahu k § 74 odst. 1 písm. b) a c) </w:t>
      </w:r>
      <w:r w:rsidR="00E71A60" w:rsidRPr="00727109">
        <w:rPr>
          <w:rFonts w:ascii="Arial" w:hAnsi="Arial" w:cs="Arial"/>
          <w:spacing w:val="-6"/>
          <w:sz w:val="22"/>
          <w:szCs w:val="22"/>
        </w:rPr>
        <w:t>ZZVZ</w:t>
      </w:r>
      <w:r w:rsidRPr="00727109">
        <w:rPr>
          <w:rFonts w:ascii="Arial" w:hAnsi="Arial" w:cs="Arial"/>
          <w:spacing w:val="-6"/>
          <w:sz w:val="22"/>
          <w:szCs w:val="22"/>
        </w:rPr>
        <w:t xml:space="preserve"> může dodavatel</w:t>
      </w:r>
      <w:r w:rsidRPr="00727109">
        <w:rPr>
          <w:rFonts w:ascii="Arial" w:hAnsi="Arial" w:cs="Arial"/>
          <w:sz w:val="22"/>
          <w:szCs w:val="22"/>
        </w:rPr>
        <w:t xml:space="preserve"> využít vzor čestného </w:t>
      </w:r>
      <w:r w:rsidR="00F348FB" w:rsidRPr="00727109">
        <w:rPr>
          <w:rFonts w:ascii="Arial" w:hAnsi="Arial" w:cs="Arial"/>
          <w:sz w:val="22"/>
          <w:szCs w:val="22"/>
        </w:rPr>
        <w:t xml:space="preserve">prohlášení (viz </w:t>
      </w:r>
      <w:r w:rsidR="00206DF6" w:rsidRPr="00727109">
        <w:rPr>
          <w:rFonts w:ascii="Arial" w:hAnsi="Arial" w:cs="Arial"/>
          <w:sz w:val="22"/>
          <w:szCs w:val="22"/>
        </w:rPr>
        <w:t xml:space="preserve">zadávací </w:t>
      </w:r>
      <w:r w:rsidR="006C4923" w:rsidRPr="00727109">
        <w:rPr>
          <w:rFonts w:ascii="Arial" w:hAnsi="Arial" w:cs="Arial"/>
          <w:sz w:val="22"/>
          <w:szCs w:val="22"/>
        </w:rPr>
        <w:t>dokumentace</w:t>
      </w:r>
      <w:r w:rsidRPr="00727109">
        <w:rPr>
          <w:rFonts w:ascii="Arial" w:hAnsi="Arial" w:cs="Arial"/>
          <w:sz w:val="22"/>
          <w:szCs w:val="22"/>
        </w:rPr>
        <w:t>).</w:t>
      </w:r>
    </w:p>
    <w:p w14:paraId="12AC926D" w14:textId="77777777" w:rsidR="00955BB3" w:rsidRPr="00727109"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727109" w:rsidRDefault="00955BB3" w:rsidP="003C0C5A">
      <w:pPr>
        <w:tabs>
          <w:tab w:val="left" w:pos="1418"/>
          <w:tab w:val="left" w:pos="7320"/>
        </w:tabs>
        <w:spacing w:line="264" w:lineRule="auto"/>
        <w:jc w:val="both"/>
        <w:rPr>
          <w:rFonts w:ascii="Arial" w:hAnsi="Arial" w:cs="Arial"/>
          <w:sz w:val="22"/>
          <w:szCs w:val="22"/>
        </w:rPr>
      </w:pPr>
      <w:r w:rsidRPr="00727109">
        <w:rPr>
          <w:rFonts w:ascii="Arial" w:hAnsi="Arial" w:cs="Arial"/>
          <w:b/>
          <w:sz w:val="22"/>
          <w:szCs w:val="22"/>
        </w:rPr>
        <w:t xml:space="preserve">Je-li dodavatelem právnická osoba, </w:t>
      </w:r>
      <w:r w:rsidRPr="00727109">
        <w:rPr>
          <w:rFonts w:ascii="Arial" w:hAnsi="Arial" w:cs="Arial"/>
          <w:sz w:val="22"/>
          <w:szCs w:val="22"/>
        </w:rPr>
        <w:t xml:space="preserve">musí současně prokázat základní způsobilost v rozsahu </w:t>
      </w:r>
      <w:proofErr w:type="spellStart"/>
      <w:r w:rsidRPr="00727109">
        <w:rPr>
          <w:rFonts w:ascii="Arial" w:hAnsi="Arial" w:cs="Arial"/>
          <w:sz w:val="22"/>
          <w:szCs w:val="22"/>
        </w:rPr>
        <w:t>ust</w:t>
      </w:r>
      <w:proofErr w:type="spellEnd"/>
      <w:r w:rsidRPr="00727109">
        <w:rPr>
          <w:rFonts w:ascii="Arial" w:hAnsi="Arial" w:cs="Arial"/>
          <w:sz w:val="22"/>
          <w:szCs w:val="22"/>
        </w:rPr>
        <w:t xml:space="preserve">. § 74 odst. 2 </w:t>
      </w:r>
      <w:r w:rsidR="00E71A60" w:rsidRPr="00727109">
        <w:rPr>
          <w:rFonts w:ascii="Arial" w:hAnsi="Arial" w:cs="Arial"/>
          <w:sz w:val="22"/>
          <w:szCs w:val="22"/>
        </w:rPr>
        <w:t>ZZVZ</w:t>
      </w:r>
      <w:r w:rsidRPr="00727109">
        <w:rPr>
          <w:rFonts w:ascii="Arial" w:hAnsi="Arial" w:cs="Arial"/>
          <w:sz w:val="22"/>
          <w:szCs w:val="22"/>
        </w:rPr>
        <w:t>.</w:t>
      </w:r>
    </w:p>
    <w:p w14:paraId="46EC4707" w14:textId="77777777" w:rsidR="00955BB3" w:rsidRPr="00727109"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727109" w:rsidRDefault="00955BB3" w:rsidP="003C0C5A">
      <w:pPr>
        <w:tabs>
          <w:tab w:val="left" w:pos="1418"/>
          <w:tab w:val="left" w:pos="7320"/>
        </w:tabs>
        <w:spacing w:line="264" w:lineRule="auto"/>
        <w:jc w:val="both"/>
        <w:rPr>
          <w:rFonts w:ascii="Arial" w:hAnsi="Arial" w:cs="Arial"/>
          <w:sz w:val="22"/>
          <w:szCs w:val="22"/>
        </w:rPr>
      </w:pPr>
      <w:r w:rsidRPr="00727109">
        <w:rPr>
          <w:rFonts w:ascii="Arial" w:hAnsi="Arial" w:cs="Arial"/>
          <w:b/>
          <w:spacing w:val="-2"/>
          <w:sz w:val="22"/>
          <w:szCs w:val="22"/>
        </w:rPr>
        <w:t xml:space="preserve">Účastní-li se zadávacího řízení pobočka závodu, </w:t>
      </w:r>
      <w:r w:rsidRPr="00727109">
        <w:rPr>
          <w:rFonts w:ascii="Arial" w:hAnsi="Arial" w:cs="Arial"/>
          <w:spacing w:val="-2"/>
          <w:sz w:val="22"/>
          <w:szCs w:val="22"/>
        </w:rPr>
        <w:t>musí současně prokázat základní způsobilost</w:t>
      </w:r>
      <w:r w:rsidRPr="00727109">
        <w:rPr>
          <w:rFonts w:ascii="Arial" w:hAnsi="Arial" w:cs="Arial"/>
          <w:sz w:val="22"/>
          <w:szCs w:val="22"/>
        </w:rPr>
        <w:t xml:space="preserve"> v rozsahu </w:t>
      </w:r>
      <w:proofErr w:type="spellStart"/>
      <w:r w:rsidRPr="00727109">
        <w:rPr>
          <w:rFonts w:ascii="Arial" w:hAnsi="Arial" w:cs="Arial"/>
          <w:sz w:val="22"/>
          <w:szCs w:val="22"/>
        </w:rPr>
        <w:t>ust</w:t>
      </w:r>
      <w:proofErr w:type="spellEnd"/>
      <w:r w:rsidRPr="00727109">
        <w:rPr>
          <w:rFonts w:ascii="Arial" w:hAnsi="Arial" w:cs="Arial"/>
          <w:sz w:val="22"/>
          <w:szCs w:val="22"/>
        </w:rPr>
        <w:t xml:space="preserve">. § 74 odst. 3 </w:t>
      </w:r>
      <w:r w:rsidR="00E71A60" w:rsidRPr="00727109">
        <w:rPr>
          <w:rFonts w:ascii="Arial" w:hAnsi="Arial" w:cs="Arial"/>
          <w:sz w:val="22"/>
          <w:szCs w:val="22"/>
        </w:rPr>
        <w:t>ZZVZ</w:t>
      </w:r>
      <w:r w:rsidRPr="00727109">
        <w:rPr>
          <w:rFonts w:ascii="Arial" w:hAnsi="Arial" w:cs="Arial"/>
          <w:sz w:val="22"/>
          <w:szCs w:val="22"/>
        </w:rPr>
        <w:t>.</w:t>
      </w:r>
    </w:p>
    <w:p w14:paraId="16329126" w14:textId="77777777" w:rsidR="00955BB3" w:rsidRPr="00727109" w:rsidRDefault="00955BB3" w:rsidP="00955BB3">
      <w:pPr>
        <w:tabs>
          <w:tab w:val="left" w:pos="1418"/>
          <w:tab w:val="left" w:pos="7320"/>
        </w:tabs>
        <w:spacing w:line="264" w:lineRule="auto"/>
        <w:jc w:val="both"/>
        <w:rPr>
          <w:rFonts w:ascii="Arial" w:hAnsi="Arial" w:cs="Arial"/>
          <w:sz w:val="22"/>
          <w:szCs w:val="22"/>
        </w:rPr>
      </w:pPr>
    </w:p>
    <w:p w14:paraId="2CF71AF9" w14:textId="4A0C0DEE" w:rsidR="00955BB3" w:rsidRPr="00727109" w:rsidRDefault="00955BB3" w:rsidP="00955BB3">
      <w:pPr>
        <w:pStyle w:val="Nadpis2"/>
        <w:rPr>
          <w:u w:val="single"/>
        </w:rPr>
      </w:pPr>
      <w:bookmarkStart w:id="10" w:name="_Toc468796035"/>
      <w:r w:rsidRPr="00727109">
        <w:rPr>
          <w:u w:val="single"/>
        </w:rPr>
        <w:lastRenderedPageBreak/>
        <w:t>Profesní způsobilost</w:t>
      </w:r>
      <w:bookmarkEnd w:id="10"/>
    </w:p>
    <w:p w14:paraId="1ED296D4" w14:textId="77777777" w:rsidR="00955BB3" w:rsidRPr="00727109"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727109" w:rsidRDefault="00955BB3" w:rsidP="00D76812">
      <w:pPr>
        <w:spacing w:line="264" w:lineRule="auto"/>
        <w:jc w:val="both"/>
        <w:rPr>
          <w:rFonts w:ascii="Arial" w:hAnsi="Arial" w:cs="Arial"/>
          <w:sz w:val="22"/>
          <w:szCs w:val="22"/>
        </w:rPr>
      </w:pPr>
      <w:r w:rsidRPr="00727109">
        <w:rPr>
          <w:rFonts w:ascii="Arial" w:hAnsi="Arial" w:cs="Arial"/>
          <w:b/>
          <w:spacing w:val="-2"/>
          <w:sz w:val="22"/>
          <w:szCs w:val="22"/>
        </w:rPr>
        <w:t>Dodavatel v souladu s </w:t>
      </w:r>
      <w:proofErr w:type="spellStart"/>
      <w:r w:rsidRPr="00727109">
        <w:rPr>
          <w:rFonts w:ascii="Arial" w:hAnsi="Arial" w:cs="Arial"/>
          <w:b/>
          <w:spacing w:val="-2"/>
          <w:sz w:val="22"/>
          <w:szCs w:val="22"/>
        </w:rPr>
        <w:t>ust</w:t>
      </w:r>
      <w:proofErr w:type="spellEnd"/>
      <w:r w:rsidRPr="00727109">
        <w:rPr>
          <w:rFonts w:ascii="Arial" w:hAnsi="Arial" w:cs="Arial"/>
          <w:b/>
          <w:spacing w:val="-2"/>
          <w:sz w:val="22"/>
          <w:szCs w:val="22"/>
        </w:rPr>
        <w:t xml:space="preserve">. § 77 odst. 1) </w:t>
      </w:r>
      <w:r w:rsidR="00E71A60" w:rsidRPr="00727109">
        <w:rPr>
          <w:rFonts w:ascii="Arial" w:hAnsi="Arial" w:cs="Arial"/>
          <w:b/>
          <w:spacing w:val="-2"/>
          <w:sz w:val="22"/>
          <w:szCs w:val="22"/>
        </w:rPr>
        <w:t>ZZVZ</w:t>
      </w:r>
      <w:r w:rsidRPr="00727109">
        <w:rPr>
          <w:rFonts w:ascii="Arial" w:hAnsi="Arial" w:cs="Arial"/>
          <w:spacing w:val="-2"/>
          <w:sz w:val="22"/>
          <w:szCs w:val="22"/>
        </w:rPr>
        <w:t xml:space="preserve"> prokáže splnění profesní způsobilosti ve vztahu</w:t>
      </w:r>
      <w:r w:rsidRPr="00727109">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6C46CA48" w14:textId="10555B28" w:rsidR="00955BB3" w:rsidRPr="00727109" w:rsidRDefault="00955BB3" w:rsidP="00D76812">
      <w:pPr>
        <w:pStyle w:val="2sltext"/>
        <w:numPr>
          <w:ilvl w:val="0"/>
          <w:numId w:val="0"/>
        </w:numPr>
        <w:spacing w:before="0" w:after="0" w:line="264" w:lineRule="auto"/>
        <w:rPr>
          <w:rFonts w:ascii="Arial" w:hAnsi="Arial" w:cs="Arial"/>
        </w:rPr>
      </w:pPr>
      <w:r w:rsidRPr="00727109">
        <w:rPr>
          <w:rFonts w:ascii="Arial" w:hAnsi="Arial" w:cs="Arial"/>
          <w:b/>
          <w:spacing w:val="-2"/>
        </w:rPr>
        <w:t xml:space="preserve">Dodavatel v souladu s </w:t>
      </w:r>
      <w:proofErr w:type="spellStart"/>
      <w:r w:rsidRPr="00727109">
        <w:rPr>
          <w:rFonts w:ascii="Arial" w:hAnsi="Arial" w:cs="Arial"/>
          <w:b/>
          <w:spacing w:val="-2"/>
        </w:rPr>
        <w:t>ust</w:t>
      </w:r>
      <w:proofErr w:type="spellEnd"/>
      <w:r w:rsidRPr="00727109">
        <w:rPr>
          <w:rFonts w:ascii="Arial" w:hAnsi="Arial" w:cs="Arial"/>
          <w:b/>
          <w:spacing w:val="-2"/>
        </w:rPr>
        <w:t xml:space="preserve">. § 77 odst. 2) písm. a) </w:t>
      </w:r>
      <w:r w:rsidR="00E71A60" w:rsidRPr="00727109">
        <w:rPr>
          <w:rFonts w:ascii="Arial" w:hAnsi="Arial" w:cs="Arial"/>
          <w:b/>
          <w:spacing w:val="-2"/>
        </w:rPr>
        <w:t>ZZVZ</w:t>
      </w:r>
      <w:r w:rsidRPr="00727109">
        <w:rPr>
          <w:rFonts w:ascii="Arial" w:hAnsi="Arial" w:cs="Arial"/>
          <w:spacing w:val="-2"/>
        </w:rPr>
        <w:t xml:space="preserve"> předloží doklad o oprávnění podnikat</w:t>
      </w:r>
      <w:r w:rsidRPr="00727109">
        <w:rPr>
          <w:rFonts w:ascii="Arial" w:hAnsi="Arial" w:cs="Arial"/>
        </w:rPr>
        <w:t xml:space="preserve"> </w:t>
      </w:r>
      <w:r w:rsidRPr="00727109">
        <w:rPr>
          <w:rFonts w:ascii="Arial" w:hAnsi="Arial" w:cs="Arial"/>
          <w:spacing w:val="-6"/>
        </w:rPr>
        <w:t>v rozsahu odpovídajícím předmětu veřejné zakázky. Dodavatel za tímto účelem předloží živnostenské</w:t>
      </w:r>
      <w:r w:rsidRPr="00727109">
        <w:rPr>
          <w:rFonts w:ascii="Arial" w:hAnsi="Arial" w:cs="Arial"/>
        </w:rPr>
        <w:t xml:space="preserve"> oprávnění či licenci pro živnost: </w:t>
      </w:r>
      <w:r w:rsidRPr="00727109">
        <w:rPr>
          <w:rFonts w:ascii="Arial" w:hAnsi="Arial" w:cs="Arial"/>
          <w:b/>
        </w:rPr>
        <w:t>Provádění staveb, jejich změn a odstraňování</w:t>
      </w:r>
      <w:r w:rsidR="003D7D3D" w:rsidRPr="00727109">
        <w:rPr>
          <w:rFonts w:ascii="Arial" w:hAnsi="Arial" w:cs="Arial"/>
          <w:b/>
        </w:rPr>
        <w:t xml:space="preserve"> </w:t>
      </w:r>
      <w:r w:rsidR="003D7D3D" w:rsidRPr="00727109">
        <w:rPr>
          <w:rFonts w:ascii="Arial" w:hAnsi="Arial" w:cs="Arial"/>
        </w:rPr>
        <w:t>a pro živnost</w:t>
      </w:r>
      <w:r w:rsidR="003D7D3D" w:rsidRPr="00727109">
        <w:rPr>
          <w:rFonts w:ascii="Arial" w:hAnsi="Arial" w:cs="Arial"/>
          <w:b/>
        </w:rPr>
        <w:t xml:space="preserve"> Výkon zeměměřických činností</w:t>
      </w:r>
      <w:r w:rsidR="003D7D3D" w:rsidRPr="00727109">
        <w:rPr>
          <w:rFonts w:ascii="Arial" w:hAnsi="Arial" w:cs="Arial"/>
        </w:rPr>
        <w:t>.</w:t>
      </w:r>
    </w:p>
    <w:p w14:paraId="72CB12CE" w14:textId="77777777" w:rsidR="00955BB3" w:rsidRPr="00727109" w:rsidRDefault="00955BB3" w:rsidP="00D76812">
      <w:pPr>
        <w:pStyle w:val="2sltext"/>
        <w:numPr>
          <w:ilvl w:val="0"/>
          <w:numId w:val="0"/>
        </w:numPr>
        <w:spacing w:before="0" w:after="0" w:line="264" w:lineRule="auto"/>
        <w:rPr>
          <w:rFonts w:ascii="Arial" w:hAnsi="Arial" w:cs="Arial"/>
        </w:rPr>
      </w:pPr>
    </w:p>
    <w:p w14:paraId="739D6357" w14:textId="5342F409" w:rsidR="00955BB3" w:rsidRPr="00727109" w:rsidRDefault="00955BB3" w:rsidP="00D76812">
      <w:pPr>
        <w:pStyle w:val="2sltext"/>
        <w:numPr>
          <w:ilvl w:val="0"/>
          <w:numId w:val="0"/>
        </w:numPr>
        <w:spacing w:before="0" w:after="0" w:line="264" w:lineRule="auto"/>
        <w:rPr>
          <w:rFonts w:ascii="Arial" w:hAnsi="Arial" w:cs="Arial"/>
        </w:rPr>
      </w:pPr>
      <w:r w:rsidRPr="00727109">
        <w:rPr>
          <w:rFonts w:ascii="Arial" w:hAnsi="Arial" w:cs="Arial"/>
          <w:b/>
        </w:rPr>
        <w:t xml:space="preserve">Zadavatel v souladu s § 77 odst. 2 písm. c) </w:t>
      </w:r>
      <w:r w:rsidR="00E71A60" w:rsidRPr="00727109">
        <w:rPr>
          <w:rFonts w:ascii="Arial" w:hAnsi="Arial" w:cs="Arial"/>
          <w:b/>
        </w:rPr>
        <w:t>ZZVZ</w:t>
      </w:r>
      <w:r w:rsidRPr="00727109">
        <w:rPr>
          <w:rFonts w:ascii="Arial" w:hAnsi="Arial" w:cs="Arial"/>
        </w:rPr>
        <w:t xml:space="preserve"> požaduje, aby dodavatel předložil doklad, že je odborně způsobilý nebo disponuje osobou, jejímž prostřednictvím odb</w:t>
      </w:r>
      <w:r w:rsidR="00FC364C" w:rsidRPr="00727109">
        <w:rPr>
          <w:rFonts w:ascii="Arial" w:hAnsi="Arial" w:cs="Arial"/>
        </w:rPr>
        <w:t xml:space="preserve">ornou způsobilost zabezpečuje. </w:t>
      </w:r>
      <w:r w:rsidRPr="00727109">
        <w:rPr>
          <w:rFonts w:ascii="Arial" w:hAnsi="Arial" w:cs="Arial"/>
        </w:rPr>
        <w:t xml:space="preserve">Dodavatel předloží doklady v rozsahu:  </w:t>
      </w:r>
    </w:p>
    <w:p w14:paraId="77F90035" w14:textId="16261800" w:rsidR="00955BB3" w:rsidRPr="00727109" w:rsidRDefault="008557F5" w:rsidP="00D76812">
      <w:pPr>
        <w:numPr>
          <w:ilvl w:val="0"/>
          <w:numId w:val="25"/>
        </w:numPr>
        <w:tabs>
          <w:tab w:val="clear" w:pos="720"/>
        </w:tabs>
        <w:spacing w:before="120" w:line="264" w:lineRule="auto"/>
        <w:ind w:left="426" w:hanging="284"/>
        <w:jc w:val="both"/>
        <w:rPr>
          <w:rFonts w:ascii="Arial" w:hAnsi="Arial" w:cs="Arial"/>
          <w:strike/>
          <w:sz w:val="22"/>
          <w:szCs w:val="22"/>
        </w:rPr>
      </w:pPr>
      <w:r w:rsidRPr="00727109">
        <w:rPr>
          <w:rFonts w:ascii="Arial" w:hAnsi="Arial" w:cs="Arial"/>
          <w:b/>
          <w:bCs/>
          <w:spacing w:val="4"/>
          <w:sz w:val="22"/>
          <w:szCs w:val="22"/>
        </w:rPr>
        <w:t>osvědčení</w:t>
      </w:r>
      <w:r w:rsidR="00955BB3" w:rsidRPr="00727109">
        <w:rPr>
          <w:rFonts w:ascii="Arial" w:hAnsi="Arial" w:cs="Arial"/>
          <w:b/>
          <w:bCs/>
          <w:spacing w:val="4"/>
          <w:sz w:val="22"/>
          <w:szCs w:val="22"/>
        </w:rPr>
        <w:t xml:space="preserve"> o autorizaci </w:t>
      </w:r>
      <w:r w:rsidR="00E776CA" w:rsidRPr="00727109">
        <w:rPr>
          <w:rFonts w:ascii="Arial" w:hAnsi="Arial" w:cs="Arial"/>
          <w:b/>
          <w:bCs/>
          <w:spacing w:val="4"/>
          <w:sz w:val="22"/>
          <w:szCs w:val="22"/>
        </w:rPr>
        <w:t xml:space="preserve">nebo osvědčení o registraci </w:t>
      </w:r>
      <w:r w:rsidR="00955BB3" w:rsidRPr="00727109">
        <w:rPr>
          <w:rFonts w:ascii="Arial" w:hAnsi="Arial" w:cs="Arial"/>
          <w:b/>
          <w:bCs/>
          <w:spacing w:val="4"/>
          <w:sz w:val="22"/>
          <w:szCs w:val="22"/>
        </w:rPr>
        <w:t xml:space="preserve">pro obor dopravní stavby </w:t>
      </w:r>
      <w:r w:rsidRPr="00727109">
        <w:rPr>
          <w:rFonts w:ascii="Arial" w:hAnsi="Arial" w:cs="Arial"/>
          <w:spacing w:val="4"/>
          <w:sz w:val="22"/>
          <w:szCs w:val="22"/>
        </w:rPr>
        <w:t>vydané</w:t>
      </w:r>
      <w:r w:rsidR="00955BB3" w:rsidRPr="00727109">
        <w:rPr>
          <w:rFonts w:ascii="Arial" w:hAnsi="Arial" w:cs="Arial"/>
          <w:spacing w:val="4"/>
          <w:sz w:val="22"/>
          <w:szCs w:val="22"/>
        </w:rPr>
        <w:t xml:space="preserve"> dle zákona č. 360/1992 Sb.,</w:t>
      </w:r>
      <w:r w:rsidR="00955BB3" w:rsidRPr="00727109">
        <w:rPr>
          <w:rFonts w:ascii="Arial" w:hAnsi="Arial" w:cs="Arial"/>
          <w:sz w:val="22"/>
          <w:szCs w:val="22"/>
        </w:rPr>
        <w:t xml:space="preserve"> </w:t>
      </w:r>
      <w:r w:rsidR="00955BB3" w:rsidRPr="00727109">
        <w:rPr>
          <w:rFonts w:ascii="Arial" w:hAnsi="Arial" w:cs="Arial"/>
          <w:spacing w:val="2"/>
          <w:sz w:val="22"/>
          <w:szCs w:val="22"/>
        </w:rPr>
        <w:t>o výkonu povolání autorizovaných architektů a o výkonu povolání autorizovaných inženýrů</w:t>
      </w:r>
      <w:r w:rsidR="00955BB3" w:rsidRPr="00727109">
        <w:rPr>
          <w:rFonts w:ascii="Arial" w:hAnsi="Arial" w:cs="Arial"/>
          <w:sz w:val="22"/>
          <w:szCs w:val="22"/>
        </w:rPr>
        <w:t xml:space="preserve"> a techniků činných ve výstavbě, ve znění pozdějších předpisů</w:t>
      </w:r>
      <w:r w:rsidR="00577961" w:rsidRPr="00727109">
        <w:rPr>
          <w:rFonts w:ascii="Arial" w:hAnsi="Arial" w:cs="Arial"/>
          <w:sz w:val="22"/>
          <w:szCs w:val="22"/>
        </w:rPr>
        <w:t>,</w:t>
      </w:r>
      <w:r w:rsidR="00E776CA" w:rsidRPr="00727109">
        <w:rPr>
          <w:rFonts w:ascii="Arial" w:hAnsi="Arial" w:cs="Arial"/>
          <w:sz w:val="22"/>
          <w:szCs w:val="22"/>
        </w:rPr>
        <w:t xml:space="preserve"> nebo jiný rovnocenný doklad dle § 45 </w:t>
      </w:r>
      <w:r w:rsidR="00E71A60" w:rsidRPr="00727109">
        <w:rPr>
          <w:rFonts w:ascii="Arial" w:hAnsi="Arial" w:cs="Arial"/>
          <w:sz w:val="22"/>
          <w:szCs w:val="22"/>
        </w:rPr>
        <w:t>ZZVZ</w:t>
      </w:r>
      <w:r w:rsidR="00E776CA" w:rsidRPr="00727109">
        <w:rPr>
          <w:rFonts w:ascii="Arial" w:hAnsi="Arial" w:cs="Arial"/>
          <w:sz w:val="22"/>
          <w:szCs w:val="22"/>
        </w:rPr>
        <w:t>;</w:t>
      </w:r>
    </w:p>
    <w:p w14:paraId="2689D7FC" w14:textId="409940AD" w:rsidR="008557F5" w:rsidRPr="00727109" w:rsidRDefault="008557F5" w:rsidP="008557F5">
      <w:pPr>
        <w:pStyle w:val="2sltext"/>
        <w:numPr>
          <w:ilvl w:val="0"/>
          <w:numId w:val="0"/>
        </w:numPr>
        <w:spacing w:before="0" w:after="120"/>
        <w:ind w:left="426" w:hanging="284"/>
        <w:rPr>
          <w:rFonts w:ascii="Arial" w:hAnsi="Arial" w:cs="Arial"/>
        </w:rPr>
      </w:pPr>
      <w:r w:rsidRPr="00727109">
        <w:rPr>
          <w:rFonts w:ascii="Arial" w:hAnsi="Arial" w:cs="Arial"/>
          <w:b/>
        </w:rPr>
        <w:t>-</w:t>
      </w:r>
      <w:r w:rsidRPr="00727109">
        <w:rPr>
          <w:rFonts w:ascii="Arial" w:hAnsi="Arial" w:cs="Arial"/>
          <w:b/>
        </w:rPr>
        <w:tab/>
      </w:r>
      <w:r w:rsidRPr="003E1495">
        <w:rPr>
          <w:rFonts w:ascii="Arial" w:hAnsi="Arial" w:cs="Arial"/>
          <w:b/>
        </w:rPr>
        <w:t xml:space="preserve">osvědčení o autorizaci </w:t>
      </w:r>
      <w:r w:rsidR="00E776CA" w:rsidRPr="003E1495">
        <w:rPr>
          <w:rFonts w:ascii="Arial" w:hAnsi="Arial" w:cs="Arial"/>
          <w:b/>
        </w:rPr>
        <w:t xml:space="preserve">nebo osvědčení o registraci </w:t>
      </w:r>
      <w:r w:rsidRPr="003E1495">
        <w:rPr>
          <w:rFonts w:ascii="Arial" w:hAnsi="Arial" w:cs="Arial"/>
          <w:b/>
        </w:rPr>
        <w:t>pro obor mosty a inženýrské konstrukce</w:t>
      </w:r>
      <w:r w:rsidRPr="003E1495">
        <w:rPr>
          <w:rFonts w:ascii="Arial" w:hAnsi="Arial" w:cs="Arial"/>
        </w:rPr>
        <w:t xml:space="preserve"> vydané dle zákona </w:t>
      </w:r>
      <w:r w:rsidRPr="003E1495">
        <w:rPr>
          <w:rFonts w:ascii="Arial" w:hAnsi="Arial" w:cs="Arial"/>
          <w:spacing w:val="-4"/>
        </w:rPr>
        <w:t>č. 360/1992 Sb. o výkonu povolání autorizovaných architektů a o výkonu povolání autorizovaných</w:t>
      </w:r>
      <w:r w:rsidRPr="003E1495">
        <w:rPr>
          <w:rFonts w:ascii="Arial" w:hAnsi="Arial" w:cs="Arial"/>
        </w:rPr>
        <w:t xml:space="preserve"> inženýrů a techniků činných ve výstavbě, ve znění pozdějších předpisů,</w:t>
      </w:r>
      <w:r w:rsidR="00E776CA" w:rsidRPr="003E1495">
        <w:rPr>
          <w:rFonts w:ascii="Arial" w:hAnsi="Arial" w:cs="Arial"/>
        </w:rPr>
        <w:t xml:space="preserve"> nebo jiný rovnocenný doklad dle § 45 </w:t>
      </w:r>
      <w:r w:rsidR="00E71A60" w:rsidRPr="003E1495">
        <w:rPr>
          <w:rFonts w:ascii="Arial" w:hAnsi="Arial" w:cs="Arial"/>
        </w:rPr>
        <w:t>ZZVZ</w:t>
      </w:r>
      <w:r w:rsidR="00E776CA" w:rsidRPr="003E1495">
        <w:rPr>
          <w:rFonts w:ascii="Arial" w:hAnsi="Arial" w:cs="Arial"/>
        </w:rPr>
        <w:t>;</w:t>
      </w:r>
    </w:p>
    <w:p w14:paraId="692FBFC8" w14:textId="5A0B8C80" w:rsidR="003D7D3D" w:rsidRPr="00727109" w:rsidRDefault="003D7D3D" w:rsidP="003D7D3D">
      <w:pPr>
        <w:pStyle w:val="2sltext"/>
        <w:numPr>
          <w:ilvl w:val="0"/>
          <w:numId w:val="25"/>
        </w:numPr>
        <w:tabs>
          <w:tab w:val="clear" w:pos="720"/>
        </w:tabs>
        <w:spacing w:before="120" w:after="120"/>
        <w:ind w:left="426" w:hanging="284"/>
        <w:rPr>
          <w:rFonts w:ascii="Arial" w:hAnsi="Arial" w:cs="Arial"/>
        </w:rPr>
      </w:pPr>
      <w:r w:rsidRPr="00727109">
        <w:rPr>
          <w:rFonts w:ascii="Arial" w:hAnsi="Arial" w:cs="Arial"/>
          <w:b/>
        </w:rPr>
        <w:t>úřední oprávnění pro</w:t>
      </w:r>
      <w:r w:rsidRPr="00727109">
        <w:rPr>
          <w:rFonts w:ascii="Arial" w:hAnsi="Arial" w:cs="Arial"/>
        </w:rPr>
        <w:t xml:space="preserve"> </w:t>
      </w:r>
      <w:r w:rsidRPr="00727109">
        <w:rPr>
          <w:rFonts w:ascii="Arial" w:hAnsi="Arial" w:cs="Arial"/>
          <w:b/>
        </w:rPr>
        <w:t>ověřování výsledků zeměměřických činností</w:t>
      </w:r>
      <w:r w:rsidRPr="00727109">
        <w:rPr>
          <w:rFonts w:ascii="Arial" w:hAnsi="Arial" w:cs="Arial"/>
        </w:rPr>
        <w:t xml:space="preserve"> dle zákona č. 200/1994 Sb., o zeměměřičství a o změně a doplnění některých zákonů souvisejících s jeho zavedením, ve znění pozdějších předpisů, v rozsahu uvedeném v  § 1</w:t>
      </w:r>
      <w:r w:rsidR="00B85A6C" w:rsidRPr="00727109">
        <w:rPr>
          <w:rFonts w:ascii="Arial" w:hAnsi="Arial" w:cs="Arial"/>
        </w:rPr>
        <w:t>6f</w:t>
      </w:r>
      <w:r w:rsidRPr="00727109">
        <w:rPr>
          <w:rFonts w:ascii="Arial" w:hAnsi="Arial" w:cs="Arial"/>
        </w:rPr>
        <w:t xml:space="preserve">  odst. 1 písm. </w:t>
      </w:r>
      <w:r w:rsidR="0063240B" w:rsidRPr="00727109">
        <w:rPr>
          <w:rFonts w:ascii="Arial" w:hAnsi="Arial" w:cs="Arial"/>
        </w:rPr>
        <w:t xml:space="preserve">a)     a </w:t>
      </w:r>
      <w:r w:rsidRPr="00727109">
        <w:rPr>
          <w:rFonts w:ascii="Arial" w:hAnsi="Arial" w:cs="Arial"/>
        </w:rPr>
        <w:t xml:space="preserve">c) cit. </w:t>
      </w:r>
      <w:proofErr w:type="gramStart"/>
      <w:r w:rsidRPr="00727109">
        <w:rPr>
          <w:rFonts w:ascii="Arial" w:hAnsi="Arial" w:cs="Arial"/>
          <w:spacing w:val="-6"/>
        </w:rPr>
        <w:t>zákona</w:t>
      </w:r>
      <w:proofErr w:type="gramEnd"/>
      <w:r w:rsidRPr="00727109">
        <w:rPr>
          <w:rFonts w:ascii="Arial" w:hAnsi="Arial" w:cs="Arial"/>
          <w:spacing w:val="-6"/>
        </w:rPr>
        <w:t>, a to pro osobu nebo osoby, jejichž prostřednictvím odbornou způsobilost zabezpečuje</w:t>
      </w:r>
      <w:r w:rsidR="00712B9A" w:rsidRPr="00727109">
        <w:rPr>
          <w:rFonts w:ascii="Arial" w:hAnsi="Arial" w:cs="Arial"/>
          <w:spacing w:val="-6"/>
        </w:rPr>
        <w:t>,</w:t>
      </w:r>
      <w:r w:rsidR="00E776CA" w:rsidRPr="00727109">
        <w:rPr>
          <w:rFonts w:ascii="Arial" w:hAnsi="Arial" w:cs="Arial"/>
          <w:spacing w:val="-6"/>
        </w:rPr>
        <w:t xml:space="preserve"> </w:t>
      </w:r>
      <w:r w:rsidR="00E776CA" w:rsidRPr="00727109">
        <w:rPr>
          <w:rFonts w:ascii="Arial" w:hAnsi="Arial" w:cs="Arial"/>
        </w:rPr>
        <w:t xml:space="preserve">nebo jiný rovnocenný doklad dle § 45 </w:t>
      </w:r>
      <w:r w:rsidR="00E71A60" w:rsidRPr="00727109">
        <w:rPr>
          <w:rFonts w:ascii="Arial" w:hAnsi="Arial" w:cs="Arial"/>
        </w:rPr>
        <w:t>ZZVZ</w:t>
      </w:r>
      <w:r w:rsidR="00E776CA" w:rsidRPr="00727109">
        <w:rPr>
          <w:rFonts w:ascii="Arial" w:hAnsi="Arial" w:cs="Arial"/>
        </w:rPr>
        <w:t>;</w:t>
      </w:r>
    </w:p>
    <w:p w14:paraId="67DD3FD5" w14:textId="77777777" w:rsidR="006F3BF0" w:rsidRPr="00727109" w:rsidRDefault="006F3BF0" w:rsidP="006F3BF0">
      <w:pPr>
        <w:tabs>
          <w:tab w:val="left" w:pos="1418"/>
          <w:tab w:val="left" w:pos="7320"/>
        </w:tabs>
        <w:spacing w:line="264" w:lineRule="auto"/>
        <w:ind w:left="357"/>
        <w:jc w:val="both"/>
        <w:rPr>
          <w:rFonts w:ascii="Arial" w:hAnsi="Arial" w:cs="Arial"/>
          <w:sz w:val="22"/>
          <w:szCs w:val="22"/>
        </w:rPr>
      </w:pPr>
    </w:p>
    <w:p w14:paraId="2DE6C8F7" w14:textId="77777777" w:rsidR="00CE506C" w:rsidRPr="00727109" w:rsidRDefault="009255C0" w:rsidP="00D76812">
      <w:pPr>
        <w:pStyle w:val="Nadpis2"/>
        <w:spacing w:line="264" w:lineRule="auto"/>
        <w:rPr>
          <w:u w:val="single"/>
        </w:rPr>
      </w:pPr>
      <w:bookmarkStart w:id="11" w:name="_Toc464637803"/>
      <w:r w:rsidRPr="00727109">
        <w:rPr>
          <w:u w:val="single"/>
        </w:rPr>
        <w:t>Technick</w:t>
      </w:r>
      <w:r w:rsidR="00ED2834" w:rsidRPr="00727109">
        <w:rPr>
          <w:u w:val="single"/>
        </w:rPr>
        <w:t>á</w:t>
      </w:r>
      <w:r w:rsidRPr="00727109">
        <w:rPr>
          <w:u w:val="single"/>
        </w:rPr>
        <w:t xml:space="preserve"> kvalifikac</w:t>
      </w:r>
      <w:r w:rsidR="00ED2834" w:rsidRPr="00727109">
        <w:rPr>
          <w:u w:val="single"/>
        </w:rPr>
        <w:t>e</w:t>
      </w:r>
      <w:bookmarkEnd w:id="11"/>
      <w:r w:rsidRPr="00727109">
        <w:rPr>
          <w:u w:val="single"/>
        </w:rPr>
        <w:t xml:space="preserve"> </w:t>
      </w:r>
    </w:p>
    <w:p w14:paraId="09B86581" w14:textId="61894B40" w:rsidR="003657AA" w:rsidRPr="00727109" w:rsidRDefault="00ED2834" w:rsidP="00D76812">
      <w:pPr>
        <w:tabs>
          <w:tab w:val="left" w:pos="1418"/>
          <w:tab w:val="left" w:pos="7320"/>
        </w:tabs>
        <w:spacing w:before="120" w:line="264" w:lineRule="auto"/>
        <w:jc w:val="both"/>
        <w:rPr>
          <w:rFonts w:ascii="Arial" w:hAnsi="Arial" w:cs="Arial"/>
          <w:sz w:val="22"/>
          <w:szCs w:val="22"/>
        </w:rPr>
      </w:pPr>
      <w:r w:rsidRPr="00727109">
        <w:rPr>
          <w:rFonts w:ascii="Arial" w:hAnsi="Arial" w:cs="Arial"/>
          <w:spacing w:val="-4"/>
          <w:sz w:val="22"/>
          <w:szCs w:val="22"/>
        </w:rPr>
        <w:t xml:space="preserve">Dodavatel </w:t>
      </w:r>
      <w:r w:rsidR="000F6EAF" w:rsidRPr="00727109">
        <w:rPr>
          <w:rFonts w:ascii="Arial" w:hAnsi="Arial" w:cs="Arial"/>
          <w:spacing w:val="-4"/>
          <w:sz w:val="22"/>
          <w:szCs w:val="22"/>
        </w:rPr>
        <w:t>prokáže technickou kvalifikac</w:t>
      </w:r>
      <w:r w:rsidR="00FA31A4" w:rsidRPr="00727109">
        <w:rPr>
          <w:rFonts w:ascii="Arial" w:hAnsi="Arial" w:cs="Arial"/>
          <w:spacing w:val="-4"/>
          <w:sz w:val="22"/>
          <w:szCs w:val="22"/>
        </w:rPr>
        <w:t>i</w:t>
      </w:r>
      <w:r w:rsidR="003C78FF" w:rsidRPr="00727109">
        <w:rPr>
          <w:rFonts w:ascii="Arial" w:hAnsi="Arial" w:cs="Arial"/>
          <w:spacing w:val="-4"/>
          <w:sz w:val="22"/>
          <w:szCs w:val="22"/>
        </w:rPr>
        <w:t xml:space="preserve"> </w:t>
      </w:r>
      <w:r w:rsidR="000F6EAF" w:rsidRPr="00727109">
        <w:rPr>
          <w:rFonts w:ascii="Arial" w:hAnsi="Arial" w:cs="Arial"/>
          <w:spacing w:val="-4"/>
          <w:sz w:val="22"/>
          <w:szCs w:val="22"/>
        </w:rPr>
        <w:t xml:space="preserve">podle § 79 odst. 2) písm. </w:t>
      </w:r>
      <w:r w:rsidR="003657AA" w:rsidRPr="00727109">
        <w:rPr>
          <w:rFonts w:ascii="Arial" w:hAnsi="Arial" w:cs="Arial"/>
          <w:spacing w:val="-4"/>
          <w:sz w:val="22"/>
          <w:szCs w:val="22"/>
        </w:rPr>
        <w:t>a</w:t>
      </w:r>
      <w:r w:rsidR="000F6EAF" w:rsidRPr="00727109">
        <w:rPr>
          <w:rFonts w:ascii="Arial" w:hAnsi="Arial" w:cs="Arial"/>
          <w:spacing w:val="-4"/>
          <w:sz w:val="22"/>
          <w:szCs w:val="22"/>
        </w:rPr>
        <w:t xml:space="preserve">) </w:t>
      </w:r>
      <w:r w:rsidR="00E71A60" w:rsidRPr="00727109">
        <w:rPr>
          <w:rFonts w:ascii="Arial" w:hAnsi="Arial" w:cs="Arial"/>
          <w:spacing w:val="-4"/>
          <w:sz w:val="22"/>
          <w:szCs w:val="22"/>
        </w:rPr>
        <w:t>ZZVZ</w:t>
      </w:r>
      <w:r w:rsidR="000F6EAF" w:rsidRPr="00727109">
        <w:rPr>
          <w:rFonts w:ascii="Arial" w:hAnsi="Arial" w:cs="Arial"/>
          <w:spacing w:val="-4"/>
          <w:sz w:val="22"/>
          <w:szCs w:val="22"/>
        </w:rPr>
        <w:t xml:space="preserve"> </w:t>
      </w:r>
      <w:r w:rsidRPr="00727109">
        <w:rPr>
          <w:rFonts w:ascii="Arial" w:hAnsi="Arial" w:cs="Arial"/>
          <w:spacing w:val="-4"/>
          <w:sz w:val="22"/>
          <w:szCs w:val="22"/>
        </w:rPr>
        <w:t>předlož</w:t>
      </w:r>
      <w:r w:rsidR="000F6EAF" w:rsidRPr="00727109">
        <w:rPr>
          <w:rFonts w:ascii="Arial" w:hAnsi="Arial" w:cs="Arial"/>
          <w:spacing w:val="-4"/>
          <w:sz w:val="22"/>
          <w:szCs w:val="22"/>
        </w:rPr>
        <w:t>ením</w:t>
      </w:r>
      <w:r w:rsidRPr="00727109">
        <w:rPr>
          <w:rFonts w:ascii="Arial" w:hAnsi="Arial" w:cs="Arial"/>
          <w:spacing w:val="-4"/>
          <w:sz w:val="22"/>
          <w:szCs w:val="22"/>
        </w:rPr>
        <w:t xml:space="preserve"> </w:t>
      </w:r>
      <w:r w:rsidR="003657AA" w:rsidRPr="00727109">
        <w:rPr>
          <w:rFonts w:ascii="Arial" w:hAnsi="Arial" w:cs="Arial"/>
          <w:b/>
          <w:spacing w:val="-4"/>
          <w:sz w:val="22"/>
          <w:szCs w:val="22"/>
        </w:rPr>
        <w:t>seznamu</w:t>
      </w:r>
      <w:r w:rsidR="003657AA" w:rsidRPr="00727109">
        <w:rPr>
          <w:rFonts w:ascii="Arial" w:hAnsi="Arial" w:cs="Arial"/>
          <w:b/>
          <w:sz w:val="22"/>
          <w:szCs w:val="22"/>
        </w:rPr>
        <w:t xml:space="preserve"> </w:t>
      </w:r>
      <w:r w:rsidR="003657AA" w:rsidRPr="00727109">
        <w:rPr>
          <w:rFonts w:ascii="Arial" w:hAnsi="Arial" w:cs="Arial"/>
          <w:b/>
          <w:spacing w:val="-6"/>
          <w:sz w:val="22"/>
          <w:szCs w:val="22"/>
        </w:rPr>
        <w:t>stavebních prací</w:t>
      </w:r>
      <w:r w:rsidR="003657AA" w:rsidRPr="00727109">
        <w:rPr>
          <w:rFonts w:ascii="Arial" w:hAnsi="Arial" w:cs="Arial"/>
          <w:spacing w:val="-6"/>
          <w:sz w:val="22"/>
          <w:szCs w:val="22"/>
        </w:rPr>
        <w:t xml:space="preserve"> </w:t>
      </w:r>
      <w:r w:rsidR="00487735" w:rsidRPr="00727109">
        <w:rPr>
          <w:rFonts w:ascii="Arial" w:hAnsi="Arial" w:cs="Arial"/>
          <w:spacing w:val="-6"/>
          <w:sz w:val="22"/>
          <w:szCs w:val="22"/>
        </w:rPr>
        <w:t xml:space="preserve">obdobného charakteru </w:t>
      </w:r>
      <w:r w:rsidR="003657AA" w:rsidRPr="00727109">
        <w:rPr>
          <w:rFonts w:ascii="Arial" w:hAnsi="Arial" w:cs="Arial"/>
          <w:spacing w:val="-6"/>
          <w:sz w:val="22"/>
          <w:szCs w:val="22"/>
        </w:rPr>
        <w:t>poskytnutých za posledních 5 let před zahájením zadávacího řízení</w:t>
      </w:r>
      <w:r w:rsidR="003657AA" w:rsidRPr="00727109">
        <w:rPr>
          <w:rFonts w:ascii="Arial" w:hAnsi="Arial" w:cs="Arial"/>
          <w:sz w:val="22"/>
          <w:szCs w:val="22"/>
        </w:rPr>
        <w:t xml:space="preserve"> </w:t>
      </w:r>
      <w:r w:rsidR="0003652B" w:rsidRPr="00727109">
        <w:rPr>
          <w:rFonts w:ascii="Arial" w:hAnsi="Arial" w:cs="Arial"/>
          <w:i/>
          <w:sz w:val="22"/>
          <w:szCs w:val="22"/>
        </w:rPr>
        <w:t>(dodavatel může použít</w:t>
      </w:r>
      <w:r w:rsidR="00943C8E" w:rsidRPr="00727109">
        <w:rPr>
          <w:rFonts w:ascii="Arial" w:hAnsi="Arial" w:cs="Arial"/>
          <w:i/>
          <w:sz w:val="22"/>
          <w:szCs w:val="22"/>
        </w:rPr>
        <w:t xml:space="preserve"> vzor</w:t>
      </w:r>
      <w:r w:rsidR="0003652B" w:rsidRPr="00727109">
        <w:rPr>
          <w:rFonts w:ascii="Arial" w:hAnsi="Arial" w:cs="Arial"/>
          <w:i/>
          <w:sz w:val="22"/>
          <w:szCs w:val="22"/>
        </w:rPr>
        <w:t xml:space="preserve"> Seznam</w:t>
      </w:r>
      <w:r w:rsidR="00943C8E" w:rsidRPr="00727109">
        <w:rPr>
          <w:rFonts w:ascii="Arial" w:hAnsi="Arial" w:cs="Arial"/>
          <w:i/>
          <w:sz w:val="22"/>
          <w:szCs w:val="22"/>
        </w:rPr>
        <w:t>u</w:t>
      </w:r>
      <w:r w:rsidR="0003652B" w:rsidRPr="00727109">
        <w:rPr>
          <w:rFonts w:ascii="Arial" w:hAnsi="Arial" w:cs="Arial"/>
          <w:i/>
          <w:sz w:val="22"/>
          <w:szCs w:val="22"/>
        </w:rPr>
        <w:t xml:space="preserve"> staveb obdobného charakteru</w:t>
      </w:r>
      <w:r w:rsidR="00943C8E" w:rsidRPr="00727109">
        <w:rPr>
          <w:rFonts w:ascii="Arial" w:hAnsi="Arial" w:cs="Arial"/>
          <w:i/>
          <w:sz w:val="22"/>
          <w:szCs w:val="22"/>
        </w:rPr>
        <w:t>, viz zadávací dokumentace</w:t>
      </w:r>
      <w:r w:rsidR="0003652B" w:rsidRPr="00727109">
        <w:rPr>
          <w:rFonts w:ascii="Arial" w:hAnsi="Arial" w:cs="Arial"/>
          <w:i/>
          <w:sz w:val="22"/>
          <w:szCs w:val="22"/>
        </w:rPr>
        <w:t>).</w:t>
      </w:r>
    </w:p>
    <w:p w14:paraId="021ABB11" w14:textId="0B954FE0" w:rsidR="00E41210" w:rsidRPr="00727109" w:rsidRDefault="00E41210" w:rsidP="00E41210">
      <w:pPr>
        <w:spacing w:before="120" w:line="264" w:lineRule="auto"/>
        <w:jc w:val="both"/>
        <w:rPr>
          <w:rFonts w:ascii="Arial" w:hAnsi="Arial" w:cs="Arial"/>
          <w:sz w:val="22"/>
          <w:szCs w:val="22"/>
        </w:rPr>
      </w:pPr>
      <w:r w:rsidRPr="00727109">
        <w:rPr>
          <w:rFonts w:ascii="Arial" w:hAnsi="Arial" w:cs="Arial"/>
          <w:sz w:val="22"/>
          <w:szCs w:val="22"/>
        </w:rPr>
        <w:t xml:space="preserve">Limitem pro splnění tohoto kvalifikačního předpokladu je předložení seznamu </w:t>
      </w:r>
      <w:r w:rsidRPr="00727109">
        <w:rPr>
          <w:rFonts w:ascii="Arial" w:hAnsi="Arial" w:cs="Arial"/>
          <w:b/>
          <w:spacing w:val="-4"/>
          <w:sz w:val="22"/>
          <w:szCs w:val="22"/>
        </w:rPr>
        <w:t>realizovaných zakázek obdobného charakteru</w:t>
      </w:r>
      <w:r w:rsidRPr="00727109">
        <w:rPr>
          <w:rFonts w:ascii="Arial" w:hAnsi="Arial" w:cs="Arial"/>
          <w:spacing w:val="-4"/>
          <w:sz w:val="22"/>
          <w:szCs w:val="22"/>
        </w:rPr>
        <w:t xml:space="preserve"> provedených dodavatelem (</w:t>
      </w:r>
      <w:r w:rsidR="00487735" w:rsidRPr="00727109">
        <w:rPr>
          <w:rFonts w:ascii="Arial" w:hAnsi="Arial" w:cs="Arial"/>
          <w:spacing w:val="-4"/>
          <w:sz w:val="22"/>
          <w:szCs w:val="22"/>
        </w:rPr>
        <w:t>doplněný stručným popisem stavby</w:t>
      </w:r>
      <w:r w:rsidR="009A4BA1" w:rsidRPr="00727109">
        <w:rPr>
          <w:rFonts w:ascii="Arial" w:hAnsi="Arial" w:cs="Arial"/>
          <w:spacing w:val="-4"/>
          <w:sz w:val="22"/>
          <w:szCs w:val="22"/>
        </w:rPr>
        <w:t xml:space="preserve">, </w:t>
      </w:r>
      <w:r w:rsidR="009A4BA1" w:rsidRPr="00727109">
        <w:rPr>
          <w:rFonts w:ascii="Arial" w:hAnsi="Arial" w:cs="Arial"/>
          <w:spacing w:val="2"/>
          <w:sz w:val="22"/>
          <w:szCs w:val="22"/>
        </w:rPr>
        <w:t>ze kterého bude patrné, že se jedná</w:t>
      </w:r>
      <w:r w:rsidR="009A4BA1" w:rsidRPr="00727109">
        <w:rPr>
          <w:rFonts w:ascii="Arial" w:hAnsi="Arial" w:cs="Arial"/>
          <w:spacing w:val="-4"/>
          <w:sz w:val="22"/>
          <w:szCs w:val="22"/>
        </w:rPr>
        <w:t xml:space="preserve"> o stavbu</w:t>
      </w:r>
      <w:r w:rsidR="009A4BA1" w:rsidRPr="00727109">
        <w:rPr>
          <w:rFonts w:ascii="Arial" w:hAnsi="Arial" w:cs="Arial"/>
          <w:sz w:val="22"/>
          <w:szCs w:val="22"/>
        </w:rPr>
        <w:t xml:space="preserve"> obdobného charakteru</w:t>
      </w:r>
      <w:r w:rsidR="00487735" w:rsidRPr="00727109">
        <w:rPr>
          <w:rFonts w:ascii="Arial" w:hAnsi="Arial" w:cs="Arial"/>
          <w:spacing w:val="-4"/>
          <w:sz w:val="22"/>
          <w:szCs w:val="22"/>
        </w:rPr>
        <w:t>)</w:t>
      </w:r>
      <w:r w:rsidR="00667438" w:rsidRPr="00727109">
        <w:rPr>
          <w:rFonts w:ascii="Arial" w:hAnsi="Arial" w:cs="Arial"/>
          <w:sz w:val="22"/>
          <w:szCs w:val="22"/>
        </w:rPr>
        <w:t>.</w:t>
      </w:r>
    </w:p>
    <w:p w14:paraId="56872D4D" w14:textId="57FB784E" w:rsidR="00E41210" w:rsidRPr="00727109" w:rsidRDefault="00E41210" w:rsidP="00E41210">
      <w:pPr>
        <w:spacing w:before="120" w:line="264" w:lineRule="auto"/>
        <w:jc w:val="both"/>
        <w:rPr>
          <w:rFonts w:ascii="Arial" w:hAnsi="Arial" w:cs="Arial"/>
          <w:sz w:val="22"/>
          <w:szCs w:val="22"/>
        </w:rPr>
      </w:pPr>
      <w:r w:rsidRPr="00727109">
        <w:rPr>
          <w:rFonts w:ascii="Arial" w:hAnsi="Arial" w:cs="Arial"/>
          <w:sz w:val="22"/>
          <w:szCs w:val="22"/>
        </w:rPr>
        <w:t xml:space="preserve">Zadavatel, s ohledem na složitost a rozsah plnění veřejné zakázky, vymezuje </w:t>
      </w:r>
      <w:r w:rsidRPr="00727109">
        <w:rPr>
          <w:rFonts w:ascii="Arial" w:hAnsi="Arial" w:cs="Arial"/>
          <w:b/>
          <w:sz w:val="22"/>
          <w:szCs w:val="22"/>
        </w:rPr>
        <w:t xml:space="preserve">minimální úroveň </w:t>
      </w:r>
      <w:r w:rsidRPr="00727109">
        <w:rPr>
          <w:rFonts w:ascii="Arial" w:hAnsi="Arial" w:cs="Arial"/>
          <w:b/>
          <w:spacing w:val="-2"/>
          <w:sz w:val="22"/>
          <w:szCs w:val="22"/>
        </w:rPr>
        <w:t>pro splnění technické kvalifikace</w:t>
      </w:r>
      <w:r w:rsidRPr="00727109">
        <w:rPr>
          <w:rFonts w:ascii="Arial" w:hAnsi="Arial" w:cs="Arial"/>
          <w:sz w:val="22"/>
          <w:szCs w:val="22"/>
        </w:rPr>
        <w:t xml:space="preserve"> takto:  </w:t>
      </w:r>
    </w:p>
    <w:p w14:paraId="1AE1D0AC" w14:textId="171FD5A6" w:rsidR="00477D34" w:rsidRPr="00E6596E" w:rsidRDefault="005C4B43" w:rsidP="005C4B43">
      <w:pPr>
        <w:spacing w:before="120" w:line="264" w:lineRule="auto"/>
        <w:jc w:val="both"/>
        <w:rPr>
          <w:rFonts w:ascii="Arial" w:hAnsi="Arial" w:cs="Arial"/>
          <w:sz w:val="22"/>
          <w:szCs w:val="22"/>
        </w:rPr>
      </w:pPr>
      <w:r w:rsidRPr="00E6596E">
        <w:rPr>
          <w:rFonts w:ascii="Arial" w:hAnsi="Arial" w:cs="Arial"/>
          <w:spacing w:val="-4"/>
          <w:sz w:val="22"/>
          <w:szCs w:val="22"/>
        </w:rPr>
        <w:t xml:space="preserve">a) </w:t>
      </w:r>
      <w:r w:rsidR="00E41210" w:rsidRPr="00E6596E">
        <w:rPr>
          <w:rFonts w:ascii="Arial" w:hAnsi="Arial" w:cs="Arial"/>
          <w:spacing w:val="-4"/>
          <w:sz w:val="22"/>
          <w:szCs w:val="22"/>
        </w:rPr>
        <w:t xml:space="preserve">nejméně </w:t>
      </w:r>
      <w:r w:rsidR="00B23443" w:rsidRPr="00E6596E">
        <w:rPr>
          <w:rFonts w:ascii="Arial" w:hAnsi="Arial" w:cs="Arial"/>
          <w:spacing w:val="-4"/>
          <w:sz w:val="22"/>
          <w:szCs w:val="22"/>
        </w:rPr>
        <w:t>tři</w:t>
      </w:r>
      <w:r w:rsidR="006E6706" w:rsidRPr="00E6596E">
        <w:rPr>
          <w:rFonts w:ascii="Arial" w:hAnsi="Arial" w:cs="Arial"/>
          <w:spacing w:val="-4"/>
          <w:sz w:val="22"/>
          <w:szCs w:val="22"/>
        </w:rPr>
        <w:t xml:space="preserve"> </w:t>
      </w:r>
      <w:r w:rsidR="006B179F" w:rsidRPr="00E6596E">
        <w:rPr>
          <w:rFonts w:ascii="Arial" w:hAnsi="Arial" w:cs="Arial"/>
          <w:sz w:val="22"/>
          <w:szCs w:val="22"/>
        </w:rPr>
        <w:t>rekonstrukce nebo výstavby silnice s minimální délkou 290</w:t>
      </w:r>
      <w:r w:rsidR="00FA082A" w:rsidRPr="00E6596E">
        <w:rPr>
          <w:rFonts w:ascii="Arial" w:hAnsi="Arial" w:cs="Arial"/>
          <w:sz w:val="22"/>
          <w:szCs w:val="22"/>
        </w:rPr>
        <w:t> </w:t>
      </w:r>
      <w:r w:rsidR="006B179F" w:rsidRPr="00E6596E">
        <w:rPr>
          <w:rFonts w:ascii="Arial" w:hAnsi="Arial" w:cs="Arial"/>
          <w:sz w:val="22"/>
          <w:szCs w:val="22"/>
        </w:rPr>
        <w:t>m a finančním objemu minimálně 30 mil. Kč bez DPH pro každou z nich</w:t>
      </w:r>
      <w:r w:rsidR="003476A3" w:rsidRPr="00E6596E">
        <w:rPr>
          <w:rFonts w:ascii="Arial" w:hAnsi="Arial" w:cs="Arial"/>
          <w:sz w:val="22"/>
          <w:szCs w:val="22"/>
        </w:rPr>
        <w:t>,</w:t>
      </w:r>
    </w:p>
    <w:p w14:paraId="640F1DF7" w14:textId="2B8051F2" w:rsidR="007A0785" w:rsidRPr="00727109" w:rsidRDefault="005C4B43" w:rsidP="005C4B43">
      <w:pPr>
        <w:spacing w:before="120" w:line="264" w:lineRule="auto"/>
        <w:jc w:val="both"/>
        <w:rPr>
          <w:rFonts w:ascii="Arial" w:hAnsi="Arial" w:cs="Arial"/>
          <w:sz w:val="22"/>
          <w:szCs w:val="22"/>
        </w:rPr>
      </w:pPr>
      <w:r w:rsidRPr="003E1495">
        <w:rPr>
          <w:rFonts w:ascii="Arial" w:hAnsi="Arial" w:cs="Arial"/>
          <w:sz w:val="22"/>
          <w:szCs w:val="22"/>
        </w:rPr>
        <w:t xml:space="preserve">b) </w:t>
      </w:r>
      <w:r w:rsidR="007A0785" w:rsidRPr="003E1495">
        <w:rPr>
          <w:rFonts w:ascii="Arial" w:hAnsi="Arial" w:cs="Arial"/>
          <w:sz w:val="22"/>
          <w:szCs w:val="22"/>
        </w:rPr>
        <w:t>nejméně</w:t>
      </w:r>
      <w:r w:rsidR="00B40EE4" w:rsidRPr="003E1495">
        <w:rPr>
          <w:rFonts w:ascii="Arial" w:hAnsi="Arial" w:cs="Arial"/>
          <w:sz w:val="22"/>
          <w:szCs w:val="22"/>
        </w:rPr>
        <w:t xml:space="preserve"> </w:t>
      </w:r>
      <w:r w:rsidR="00FD5CAD" w:rsidRPr="003E1495">
        <w:rPr>
          <w:rFonts w:ascii="Arial" w:hAnsi="Arial" w:cs="Arial"/>
          <w:sz w:val="22"/>
          <w:szCs w:val="22"/>
        </w:rPr>
        <w:t xml:space="preserve">dvě </w:t>
      </w:r>
      <w:r w:rsidR="006B179F" w:rsidRPr="003E1495">
        <w:rPr>
          <w:rFonts w:ascii="Arial" w:hAnsi="Arial" w:cs="Arial"/>
          <w:sz w:val="22"/>
          <w:szCs w:val="22"/>
        </w:rPr>
        <w:t xml:space="preserve">stavby spočívající ve výstavbě zárubní nebo opěrné zdi v celkové </w:t>
      </w:r>
      <w:r w:rsidR="00D30A45" w:rsidRPr="003E1495">
        <w:rPr>
          <w:rFonts w:ascii="Arial" w:hAnsi="Arial" w:cs="Arial"/>
          <w:sz w:val="22"/>
          <w:szCs w:val="22"/>
        </w:rPr>
        <w:t>délce minimálně 130</w:t>
      </w:r>
      <w:r w:rsidR="006B179F" w:rsidRPr="003E1495">
        <w:rPr>
          <w:rFonts w:ascii="Arial" w:hAnsi="Arial" w:cs="Arial"/>
          <w:sz w:val="22"/>
          <w:szCs w:val="22"/>
        </w:rPr>
        <w:t xml:space="preserve"> m pro každou z nich</w:t>
      </w:r>
      <w:r w:rsidR="00FD5CAD" w:rsidRPr="003E1495">
        <w:rPr>
          <w:rFonts w:ascii="Arial" w:hAnsi="Arial" w:cs="Arial"/>
          <w:sz w:val="22"/>
          <w:szCs w:val="22"/>
        </w:rPr>
        <w:t xml:space="preserve">. </w:t>
      </w:r>
      <w:r w:rsidR="007A0785" w:rsidRPr="003E1495">
        <w:rPr>
          <w:rFonts w:ascii="Arial" w:hAnsi="Arial" w:cs="Arial"/>
          <w:sz w:val="22"/>
          <w:szCs w:val="22"/>
        </w:rPr>
        <w:t xml:space="preserve">Tyto referenční stavby </w:t>
      </w:r>
      <w:r w:rsidR="00FD5CAD" w:rsidRPr="003E1495">
        <w:rPr>
          <w:rFonts w:ascii="Arial" w:hAnsi="Arial" w:cs="Arial"/>
          <w:sz w:val="22"/>
          <w:szCs w:val="22"/>
        </w:rPr>
        <w:t>mohou</w:t>
      </w:r>
      <w:r w:rsidR="007A0785" w:rsidRPr="003E1495">
        <w:rPr>
          <w:rFonts w:ascii="Arial" w:hAnsi="Arial" w:cs="Arial"/>
          <w:sz w:val="22"/>
          <w:szCs w:val="22"/>
        </w:rPr>
        <w:t xml:space="preserve"> být součástí prokazovaných referenčních staveb </w:t>
      </w:r>
      <w:r w:rsidR="00FD5CAD" w:rsidRPr="003E1495">
        <w:rPr>
          <w:rFonts w:ascii="Arial" w:hAnsi="Arial" w:cs="Arial"/>
          <w:sz w:val="22"/>
          <w:szCs w:val="22"/>
        </w:rPr>
        <w:t>komunikace dle bodu</w:t>
      </w:r>
      <w:r w:rsidRPr="003E1495">
        <w:rPr>
          <w:rFonts w:ascii="Arial" w:hAnsi="Arial" w:cs="Arial"/>
          <w:sz w:val="22"/>
          <w:szCs w:val="22"/>
        </w:rPr>
        <w:t xml:space="preserve"> a)</w:t>
      </w:r>
      <w:r w:rsidR="007A0785" w:rsidRPr="003E1495">
        <w:rPr>
          <w:rFonts w:ascii="Arial" w:hAnsi="Arial" w:cs="Arial"/>
          <w:sz w:val="22"/>
          <w:szCs w:val="22"/>
        </w:rPr>
        <w:t>.</w:t>
      </w:r>
    </w:p>
    <w:p w14:paraId="6DF5EAFA" w14:textId="77777777" w:rsidR="0018044B" w:rsidRPr="0018044B" w:rsidRDefault="0018044B" w:rsidP="00D76812">
      <w:pPr>
        <w:tabs>
          <w:tab w:val="left" w:pos="1418"/>
          <w:tab w:val="left" w:pos="7320"/>
        </w:tabs>
        <w:spacing w:before="120" w:line="264" w:lineRule="auto"/>
        <w:jc w:val="both"/>
        <w:rPr>
          <w:rFonts w:ascii="Arial" w:hAnsi="Arial" w:cs="Arial"/>
          <w:sz w:val="22"/>
          <w:szCs w:val="22"/>
        </w:rPr>
      </w:pPr>
      <w:r w:rsidRPr="00727109">
        <w:rPr>
          <w:rFonts w:ascii="Arial" w:hAnsi="Arial" w:cs="Arial"/>
          <w:sz w:val="22"/>
          <w:szCs w:val="22"/>
        </w:rPr>
        <w:t xml:space="preserve">V souladu s § 5 zákona č. 13/1997 Sb., o pozemních </w:t>
      </w:r>
      <w:r w:rsidRPr="0018044B">
        <w:rPr>
          <w:rFonts w:ascii="Arial" w:hAnsi="Arial" w:cs="Arial"/>
          <w:sz w:val="22"/>
          <w:szCs w:val="22"/>
        </w:rPr>
        <w:t>komunikacích, ve znění pozdějších předpisů se za silnici považují silnice I., II. a III. třídy. Zadavatel uzná pro splnění požadavku i dálnice, naopak neuzná místní a účelové komunikace.</w:t>
      </w:r>
    </w:p>
    <w:p w14:paraId="32FD7183" w14:textId="40FE1199"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w:t>
      </w:r>
      <w:r w:rsidRPr="0003652B">
        <w:rPr>
          <w:rFonts w:ascii="Arial" w:hAnsi="Arial" w:cs="Arial"/>
          <w:sz w:val="22"/>
          <w:szCs w:val="22"/>
        </w:rPr>
        <w:lastRenderedPageBreak/>
        <w:t xml:space="preserve">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662847F6"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09B084BB" w14:textId="73B7805F" w:rsidR="00A15B18"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802997" w:rsidRPr="00802997">
        <w:rPr>
          <w:rFonts w:ascii="Arial" w:hAnsi="Arial" w:cs="Arial"/>
          <w:spacing w:val="-4"/>
        </w:rPr>
        <w:t>Zadavatel si vyhrazuje právo, před uzavřením smlouvy o dílo, vyzvat vybraného dodavatele k předložení originálů nebo úředně ověřených kopií těchto dokladů.</w:t>
      </w:r>
    </w:p>
    <w:p w14:paraId="0BA130C8" w14:textId="77777777" w:rsidR="00781D60" w:rsidRDefault="00781D60" w:rsidP="00781D60">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19C846BA"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668D3759" w:rsidR="00A15B18" w:rsidRDefault="00802997" w:rsidP="00802997">
      <w:pPr>
        <w:pStyle w:val="2sltext"/>
        <w:numPr>
          <w:ilvl w:val="0"/>
          <w:numId w:val="24"/>
        </w:numPr>
        <w:spacing w:before="0" w:after="0" w:line="264" w:lineRule="auto"/>
        <w:rPr>
          <w:rFonts w:ascii="Arial" w:hAnsi="Arial" w:cs="Arial"/>
        </w:rPr>
      </w:pPr>
      <w:r w:rsidRPr="00802997">
        <w:rPr>
          <w:rFonts w:ascii="Arial" w:hAnsi="Arial" w:cs="Arial"/>
          <w:spacing w:val="-6"/>
        </w:rPr>
        <w:t xml:space="preserve">smlouvu nebo jinou osobou podepsané potvrzení o její existenci, jejímž obsahem je závazek jiné osoby k poskytnutí plnění určeného k plnění veř. </w:t>
      </w:r>
      <w:proofErr w:type="gramStart"/>
      <w:r w:rsidRPr="00802997">
        <w:rPr>
          <w:rFonts w:ascii="Arial" w:hAnsi="Arial" w:cs="Arial"/>
          <w:spacing w:val="-6"/>
        </w:rPr>
        <w:t>zakázky</w:t>
      </w:r>
      <w:proofErr w:type="gramEnd"/>
      <w:r w:rsidRPr="00802997">
        <w:rPr>
          <w:rFonts w:ascii="Arial" w:hAnsi="Arial" w:cs="Arial"/>
          <w:spacing w:val="-6"/>
        </w:rPr>
        <w:t xml:space="preserve"> nebo k poskytnutí věcí nebo práv, s nimiž bude dodavatel oprávněn disponovat v rámci plnění veřejné zakázky,  a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0467147D" w14:textId="5A1B3BAF"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61CD919F" w14:textId="6A71F459" w:rsidR="00FA082A" w:rsidRDefault="00FA082A" w:rsidP="00A706C3">
      <w:pPr>
        <w:pStyle w:val="2sltext"/>
        <w:numPr>
          <w:ilvl w:val="0"/>
          <w:numId w:val="0"/>
        </w:numPr>
        <w:spacing w:before="0" w:after="0" w:line="264" w:lineRule="auto"/>
        <w:rPr>
          <w:rFonts w:ascii="Arial" w:hAnsi="Arial" w:cs="Arial"/>
        </w:rPr>
      </w:pPr>
    </w:p>
    <w:p w14:paraId="30B7E1E2" w14:textId="597E52A1" w:rsidR="0039035B" w:rsidRDefault="0039035B" w:rsidP="00A706C3">
      <w:pPr>
        <w:pStyle w:val="2sltext"/>
        <w:numPr>
          <w:ilvl w:val="0"/>
          <w:numId w:val="0"/>
        </w:numPr>
        <w:spacing w:before="0" w:after="0" w:line="264" w:lineRule="auto"/>
        <w:rPr>
          <w:rFonts w:ascii="Arial" w:hAnsi="Arial" w:cs="Arial"/>
        </w:rPr>
      </w:pPr>
    </w:p>
    <w:p w14:paraId="5E34C8D2" w14:textId="29099604" w:rsidR="0039035B" w:rsidRDefault="0039035B" w:rsidP="00A706C3">
      <w:pPr>
        <w:pStyle w:val="2sltext"/>
        <w:numPr>
          <w:ilvl w:val="0"/>
          <w:numId w:val="0"/>
        </w:numPr>
        <w:spacing w:before="0" w:after="0" w:line="264" w:lineRule="auto"/>
        <w:rPr>
          <w:rFonts w:ascii="Arial" w:hAnsi="Arial" w:cs="Arial"/>
        </w:rPr>
      </w:pPr>
    </w:p>
    <w:p w14:paraId="6FCCCD53" w14:textId="59BA3314" w:rsidR="0039035B" w:rsidRDefault="0039035B" w:rsidP="00A706C3">
      <w:pPr>
        <w:pStyle w:val="2sltext"/>
        <w:numPr>
          <w:ilvl w:val="0"/>
          <w:numId w:val="0"/>
        </w:numPr>
        <w:spacing w:before="0" w:after="0" w:line="264" w:lineRule="auto"/>
        <w:rPr>
          <w:rFonts w:ascii="Arial" w:hAnsi="Arial" w:cs="Arial"/>
        </w:rPr>
      </w:pPr>
    </w:p>
    <w:p w14:paraId="574660B4" w14:textId="77777777" w:rsidR="0039035B" w:rsidRDefault="0039035B" w:rsidP="00A706C3">
      <w:pPr>
        <w:pStyle w:val="2sltext"/>
        <w:numPr>
          <w:ilvl w:val="0"/>
          <w:numId w:val="0"/>
        </w:numPr>
        <w:spacing w:before="0" w:after="0" w:line="264" w:lineRule="auto"/>
        <w:rPr>
          <w:rFonts w:ascii="Arial" w:hAnsi="Arial" w:cs="Arial"/>
        </w:rPr>
      </w:pPr>
    </w:p>
    <w:p w14:paraId="0B91C63A" w14:textId="77777777" w:rsidR="00365F00" w:rsidRDefault="00365F00" w:rsidP="00365F00">
      <w:pPr>
        <w:pStyle w:val="Nadpis2"/>
        <w:rPr>
          <w:u w:val="single"/>
        </w:rPr>
      </w:pPr>
      <w:r w:rsidRPr="00273B5C">
        <w:rPr>
          <w:u w:val="single"/>
        </w:rPr>
        <w:lastRenderedPageBreak/>
        <w:t>Další požadavky zadavatele</w:t>
      </w:r>
    </w:p>
    <w:p w14:paraId="726E693F" w14:textId="77777777" w:rsidR="00365F00" w:rsidRPr="00273B5C" w:rsidRDefault="00365F00" w:rsidP="00365F00"/>
    <w:p w14:paraId="10C88F59" w14:textId="231604DA" w:rsidR="00365F00" w:rsidRPr="008C18BA" w:rsidRDefault="00CB5C0E" w:rsidP="00365F00">
      <w:pPr>
        <w:pStyle w:val="Textkomente"/>
        <w:jc w:val="both"/>
        <w:rPr>
          <w:rFonts w:ascii="Arial" w:hAnsi="Arial" w:cs="Arial"/>
          <w:spacing w:val="2"/>
          <w:sz w:val="22"/>
          <w:szCs w:val="22"/>
        </w:rPr>
      </w:pPr>
      <w:r>
        <w:rPr>
          <w:rFonts w:ascii="Arial" w:hAnsi="Arial" w:cs="Arial"/>
          <w:spacing w:val="2"/>
          <w:sz w:val="22"/>
          <w:szCs w:val="22"/>
        </w:rPr>
        <w:t>S</w:t>
      </w:r>
      <w:r w:rsidR="00365F00" w:rsidRPr="008C18BA">
        <w:rPr>
          <w:rFonts w:ascii="Arial" w:hAnsi="Arial" w:cs="Arial"/>
          <w:spacing w:val="2"/>
          <w:sz w:val="22"/>
          <w:szCs w:val="22"/>
        </w:rPr>
        <w:t xml:space="preserve">tavební deník </w:t>
      </w:r>
      <w:r>
        <w:rPr>
          <w:rFonts w:ascii="Arial" w:hAnsi="Arial" w:cs="Arial"/>
          <w:spacing w:val="2"/>
          <w:sz w:val="22"/>
          <w:szCs w:val="22"/>
        </w:rPr>
        <w:t xml:space="preserve">bude </w:t>
      </w:r>
      <w:r w:rsidR="00365F00" w:rsidRPr="008C18BA">
        <w:rPr>
          <w:rFonts w:ascii="Arial" w:hAnsi="Arial" w:cs="Arial"/>
          <w:spacing w:val="2"/>
          <w:sz w:val="22"/>
          <w:szCs w:val="22"/>
        </w:rPr>
        <w:t>veden v elektronické formě. Tento s</w:t>
      </w:r>
      <w:r w:rsidR="00657070">
        <w:rPr>
          <w:rFonts w:ascii="Arial" w:hAnsi="Arial" w:cs="Arial"/>
          <w:spacing w:val="2"/>
          <w:sz w:val="22"/>
          <w:szCs w:val="22"/>
        </w:rPr>
        <w:t xml:space="preserve">tavební </w:t>
      </w:r>
      <w:r w:rsidR="00E23555">
        <w:rPr>
          <w:rFonts w:ascii="Arial" w:hAnsi="Arial" w:cs="Arial"/>
          <w:spacing w:val="2"/>
          <w:sz w:val="22"/>
          <w:szCs w:val="22"/>
        </w:rPr>
        <w:t>deník poskytne zadavatel.</w:t>
      </w:r>
    </w:p>
    <w:p w14:paraId="0189ADA5" w14:textId="7BF51D1F" w:rsidR="008B1384" w:rsidRDefault="008B1384" w:rsidP="008B1384">
      <w:pPr>
        <w:pStyle w:val="2sltext"/>
        <w:numPr>
          <w:ilvl w:val="0"/>
          <w:numId w:val="0"/>
        </w:numPr>
        <w:spacing w:before="0" w:after="0"/>
        <w:rPr>
          <w:rFonts w:ascii="Arial" w:hAnsi="Arial" w:cs="Arial"/>
        </w:rPr>
      </w:pPr>
    </w:p>
    <w:p w14:paraId="19D74931"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9B1277">
      <w:pPr>
        <w:numPr>
          <w:ilvl w:val="0"/>
          <w:numId w:val="7"/>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145B1AC" w14:textId="591855FC" w:rsidR="0003652B" w:rsidRPr="00D32180"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9BDE9B9" w14:textId="7AC6D39B" w:rsidR="00611A98"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38B0ECC0" w14:textId="0A59C1E1" w:rsidR="004B5F4A" w:rsidRDefault="004B5F4A" w:rsidP="009B1277">
      <w:pPr>
        <w:numPr>
          <w:ilvl w:val="0"/>
          <w:numId w:val="7"/>
        </w:numPr>
        <w:spacing w:line="264" w:lineRule="auto"/>
        <w:jc w:val="both"/>
        <w:rPr>
          <w:rFonts w:ascii="Arial" w:hAnsi="Arial" w:cs="Arial"/>
          <w:sz w:val="22"/>
          <w:szCs w:val="22"/>
        </w:rPr>
      </w:pPr>
      <w:r>
        <w:rPr>
          <w:rFonts w:ascii="Arial" w:hAnsi="Arial" w:cs="Arial"/>
          <w:sz w:val="22"/>
          <w:szCs w:val="22"/>
        </w:rPr>
        <w:t xml:space="preserve">Podklady z DÚR </w:t>
      </w:r>
      <w:r w:rsidRPr="00727109">
        <w:rPr>
          <w:rFonts w:ascii="Arial" w:hAnsi="Arial" w:cs="Arial"/>
          <w:sz w:val="22"/>
          <w:szCs w:val="22"/>
        </w:rPr>
        <w:t>„II/357 Dalečín – Unčín“</w:t>
      </w:r>
      <w:r>
        <w:rPr>
          <w:rFonts w:ascii="Arial" w:hAnsi="Arial" w:cs="Arial"/>
          <w:sz w:val="22"/>
          <w:szCs w:val="22"/>
        </w:rPr>
        <w:t>,</w:t>
      </w:r>
    </w:p>
    <w:p w14:paraId="05BC6109" w14:textId="35BF101D" w:rsidR="007129D1" w:rsidRPr="00727109" w:rsidRDefault="004B5F4A" w:rsidP="009B1277">
      <w:pPr>
        <w:numPr>
          <w:ilvl w:val="0"/>
          <w:numId w:val="7"/>
        </w:numPr>
        <w:spacing w:line="264" w:lineRule="auto"/>
        <w:jc w:val="both"/>
        <w:rPr>
          <w:rFonts w:ascii="Arial" w:hAnsi="Arial" w:cs="Arial"/>
          <w:sz w:val="22"/>
          <w:szCs w:val="22"/>
        </w:rPr>
      </w:pPr>
      <w:r>
        <w:rPr>
          <w:rFonts w:ascii="Arial" w:hAnsi="Arial" w:cs="Arial"/>
          <w:sz w:val="22"/>
          <w:szCs w:val="22"/>
        </w:rPr>
        <w:t>Podklady z</w:t>
      </w:r>
      <w:r w:rsidR="008232F4" w:rsidRPr="00727109">
        <w:rPr>
          <w:rFonts w:ascii="Arial" w:hAnsi="Arial" w:cs="Arial"/>
          <w:sz w:val="22"/>
          <w:szCs w:val="22"/>
        </w:rPr>
        <w:t xml:space="preserve"> DSP „II/357 Dalečín – Unčín“ prosinec 2019</w:t>
      </w:r>
      <w:r w:rsidR="007129D1" w:rsidRPr="00727109">
        <w:rPr>
          <w:rFonts w:ascii="Arial" w:hAnsi="Arial" w:cs="Arial"/>
          <w:sz w:val="22"/>
          <w:szCs w:val="22"/>
        </w:rPr>
        <w:t>,</w:t>
      </w:r>
    </w:p>
    <w:p w14:paraId="26E34F71" w14:textId="26E22D31" w:rsidR="0003652B" w:rsidRDefault="002A4ADE" w:rsidP="007129D1">
      <w:pPr>
        <w:numPr>
          <w:ilvl w:val="0"/>
          <w:numId w:val="7"/>
        </w:numPr>
        <w:spacing w:line="264" w:lineRule="auto"/>
        <w:jc w:val="both"/>
        <w:rPr>
          <w:rFonts w:ascii="Arial" w:hAnsi="Arial" w:cs="Arial"/>
          <w:sz w:val="22"/>
          <w:szCs w:val="22"/>
        </w:rPr>
      </w:pPr>
      <w:r w:rsidRPr="00727109">
        <w:rPr>
          <w:rFonts w:ascii="Arial" w:hAnsi="Arial" w:cs="Arial"/>
          <w:sz w:val="22"/>
          <w:szCs w:val="22"/>
        </w:rPr>
        <w:t xml:space="preserve">PD </w:t>
      </w:r>
      <w:r w:rsidR="0001710D" w:rsidRPr="00727109">
        <w:rPr>
          <w:rFonts w:ascii="Arial" w:hAnsi="Arial" w:cs="Arial"/>
          <w:sz w:val="22"/>
          <w:szCs w:val="22"/>
        </w:rPr>
        <w:t xml:space="preserve">ve stupni PDPS </w:t>
      </w:r>
      <w:r w:rsidR="008232F4" w:rsidRPr="00727109">
        <w:rPr>
          <w:rFonts w:ascii="Arial" w:hAnsi="Arial" w:cs="Arial"/>
          <w:sz w:val="22"/>
          <w:szCs w:val="22"/>
        </w:rPr>
        <w:t>„II/357 Dalečín – Unčín, 1. etapa – aktualizace PDPS“ srpen 2024</w:t>
      </w:r>
      <w:r w:rsidRPr="00727109">
        <w:rPr>
          <w:rFonts w:ascii="Arial" w:hAnsi="Arial" w:cs="Arial"/>
          <w:sz w:val="22"/>
          <w:szCs w:val="22"/>
        </w:rPr>
        <w:t>,</w:t>
      </w:r>
    </w:p>
    <w:p w14:paraId="4DEC7090" w14:textId="0FEC4DFC" w:rsidR="00CE366D" w:rsidRPr="00CE366D" w:rsidRDefault="00CE366D" w:rsidP="00CE366D">
      <w:pPr>
        <w:numPr>
          <w:ilvl w:val="0"/>
          <w:numId w:val="7"/>
        </w:numPr>
        <w:spacing w:line="264" w:lineRule="auto"/>
        <w:jc w:val="both"/>
        <w:rPr>
          <w:rFonts w:ascii="Arial" w:hAnsi="Arial" w:cs="Arial"/>
          <w:sz w:val="22"/>
          <w:szCs w:val="22"/>
        </w:rPr>
      </w:pPr>
      <w:r>
        <w:rPr>
          <w:rFonts w:ascii="Arial" w:hAnsi="Arial" w:cs="Arial"/>
          <w:sz w:val="22"/>
          <w:szCs w:val="22"/>
        </w:rPr>
        <w:t>Územní rozhodnutí,</w:t>
      </w:r>
    </w:p>
    <w:p w14:paraId="5FFB8852" w14:textId="6D9157D7" w:rsidR="004B5F4A" w:rsidRDefault="004B5F4A" w:rsidP="007129D1">
      <w:pPr>
        <w:numPr>
          <w:ilvl w:val="0"/>
          <w:numId w:val="7"/>
        </w:numPr>
        <w:spacing w:line="264" w:lineRule="auto"/>
        <w:jc w:val="both"/>
        <w:rPr>
          <w:rFonts w:ascii="Arial" w:hAnsi="Arial" w:cs="Arial"/>
          <w:sz w:val="22"/>
          <w:szCs w:val="22"/>
        </w:rPr>
      </w:pPr>
      <w:r>
        <w:rPr>
          <w:rFonts w:ascii="Arial" w:hAnsi="Arial" w:cs="Arial"/>
          <w:sz w:val="22"/>
          <w:szCs w:val="22"/>
        </w:rPr>
        <w:t>Stavební povolení</w:t>
      </w:r>
      <w:r w:rsidR="002F5409">
        <w:rPr>
          <w:rFonts w:ascii="Arial" w:hAnsi="Arial" w:cs="Arial"/>
          <w:sz w:val="22"/>
          <w:szCs w:val="22"/>
        </w:rPr>
        <w:t>.</w:t>
      </w:r>
    </w:p>
    <w:p w14:paraId="34B3C31D" w14:textId="77777777" w:rsidR="00BF6927" w:rsidRPr="00727109" w:rsidRDefault="00BF6927" w:rsidP="00BF6927">
      <w:pPr>
        <w:spacing w:line="264" w:lineRule="auto"/>
        <w:ind w:left="360"/>
        <w:jc w:val="both"/>
        <w:rPr>
          <w:rFonts w:ascii="Arial" w:hAnsi="Arial" w:cs="Arial"/>
          <w:sz w:val="22"/>
          <w:szCs w:val="22"/>
        </w:rPr>
      </w:pPr>
    </w:p>
    <w:p w14:paraId="5363C59C" w14:textId="77777777" w:rsidR="001F688F" w:rsidRPr="00707B6F" w:rsidRDefault="001F688F" w:rsidP="001F688F">
      <w:pPr>
        <w:pStyle w:val="Nadpis1"/>
      </w:pPr>
      <w:r w:rsidRPr="00707B6F">
        <w:t>Elektronický nástroj, komunikace mezi zadavatelem a dodavatelem</w:t>
      </w:r>
    </w:p>
    <w:p w14:paraId="1EFA2776" w14:textId="5BE3EB78"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082A3A">
        <w:rPr>
          <w:rFonts w:ascii="Arial" w:hAnsi="Arial" w:cs="Arial"/>
          <w:sz w:val="22"/>
          <w:szCs w:val="22"/>
        </w:rPr>
        <w:t xml:space="preserve">ku se uplatní </w:t>
      </w:r>
      <w:proofErr w:type="spellStart"/>
      <w:r w:rsidR="00082A3A">
        <w:rPr>
          <w:rFonts w:ascii="Arial" w:hAnsi="Arial" w:cs="Arial"/>
          <w:sz w:val="22"/>
          <w:szCs w:val="22"/>
        </w:rPr>
        <w:t>ust</w:t>
      </w:r>
      <w:proofErr w:type="spellEnd"/>
      <w:r w:rsidR="00082A3A">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5326A2BC" w14:textId="48785652" w:rsidR="001F688F" w:rsidRPr="0039035B" w:rsidRDefault="001F688F" w:rsidP="0039035B">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0C3DFA5D" w14:textId="77777777" w:rsidR="0003652B" w:rsidRPr="009550B1" w:rsidRDefault="0003652B" w:rsidP="0003652B">
      <w:pPr>
        <w:pStyle w:val="Nadpis1"/>
      </w:pPr>
      <w:r>
        <w:lastRenderedPageBreak/>
        <w:t xml:space="preserve">  </w:t>
      </w:r>
      <w:bookmarkStart w:id="14" w:name="_Toc464039190"/>
      <w:bookmarkStart w:id="15" w:name="_Toc468796039"/>
      <w:r>
        <w:t>V</w:t>
      </w:r>
      <w:r w:rsidRPr="00A93D23">
        <w:t>ysvětlení zadávací dokumentace</w:t>
      </w:r>
      <w:bookmarkEnd w:id="14"/>
      <w:bookmarkEnd w:id="15"/>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67A7ED0E" w14:textId="085A7F1A" w:rsidR="00D7532F" w:rsidRPr="00052528" w:rsidRDefault="00A7480F" w:rsidP="00052528">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004D1C78" w14:textId="77777777" w:rsidR="00BF66D6" w:rsidRPr="008A4F6F" w:rsidRDefault="00BF66D6" w:rsidP="00EC5BB9">
      <w:pPr>
        <w:spacing w:before="120"/>
        <w:jc w:val="both"/>
        <w:rPr>
          <w:rFonts w:ascii="Arial" w:hAnsi="Arial" w:cs="Arial"/>
          <w:b/>
          <w:sz w:val="4"/>
          <w:szCs w:val="4"/>
        </w:rPr>
      </w:pPr>
    </w:p>
    <w:p w14:paraId="303E26E7" w14:textId="04C5788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5B672636"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1" w:name="_Toc464637810"/>
      <w:r w:rsidRPr="00CA67BE">
        <w:rPr>
          <w:u w:val="single"/>
        </w:rPr>
        <w:lastRenderedPageBreak/>
        <w:t>Požadavky na f</w:t>
      </w:r>
      <w:r w:rsidR="00F25070" w:rsidRPr="00CA67BE">
        <w:rPr>
          <w:u w:val="single"/>
        </w:rPr>
        <w:t>ormu a způsob podání nabídk</w:t>
      </w:r>
      <w:bookmarkEnd w:id="21"/>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10265C9A"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2ABB3B4A" w14:textId="77777777" w:rsidR="00BF6927" w:rsidRPr="00BF6927" w:rsidRDefault="00BF6927" w:rsidP="00947B89">
      <w:pPr>
        <w:tabs>
          <w:tab w:val="num" w:pos="-1560"/>
        </w:tabs>
        <w:spacing w:before="120" w:line="264" w:lineRule="auto"/>
        <w:jc w:val="both"/>
        <w:rPr>
          <w:rFonts w:ascii="Arial" w:hAnsi="Arial" w:cs="Arial"/>
          <w:sz w:val="8"/>
          <w:szCs w:val="8"/>
        </w:rPr>
      </w:pPr>
    </w:p>
    <w:p w14:paraId="5DD08CF9" w14:textId="31DC0B8D"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2EC7533C" w14:textId="77777777" w:rsidR="007B6203" w:rsidRPr="007B6203" w:rsidRDefault="007B6203" w:rsidP="007B6203">
      <w:pPr>
        <w:numPr>
          <w:ilvl w:val="0"/>
          <w:numId w:val="9"/>
        </w:numPr>
        <w:spacing w:line="264" w:lineRule="auto"/>
        <w:ind w:left="284" w:hanging="142"/>
        <w:jc w:val="both"/>
        <w:rPr>
          <w:rFonts w:ascii="Arial" w:hAnsi="Arial" w:cs="Arial"/>
          <w:b/>
          <w:bCs/>
          <w:i/>
          <w:iCs/>
          <w:sz w:val="22"/>
          <w:szCs w:val="22"/>
        </w:rPr>
      </w:pPr>
      <w:r w:rsidRPr="007B6203">
        <w:rPr>
          <w:rFonts w:ascii="Arial" w:hAnsi="Arial" w:cs="Arial"/>
          <w:b/>
          <w:bCs/>
          <w:i/>
          <w:iCs/>
          <w:sz w:val="22"/>
          <w:szCs w:val="22"/>
        </w:rPr>
        <w:t>Čestné prohlášení ohledně mezinárodních sankcí</w:t>
      </w:r>
    </w:p>
    <w:p w14:paraId="3D3A2A62" w14:textId="77777777" w:rsidR="006A4728"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7439EB47" w14:textId="02E3F33D" w:rsidR="00247F27" w:rsidRDefault="00247F27" w:rsidP="000576ED">
      <w:pPr>
        <w:spacing w:line="264" w:lineRule="auto"/>
        <w:jc w:val="both"/>
        <w:rPr>
          <w:rFonts w:ascii="Arial" w:hAnsi="Arial" w:cs="Arial"/>
          <w:b/>
          <w:bCs/>
          <w:i/>
          <w:iCs/>
          <w:sz w:val="22"/>
          <w:szCs w:val="22"/>
        </w:rPr>
      </w:pPr>
    </w:p>
    <w:p w14:paraId="09B513EA" w14:textId="2B5FF9AA"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2C99B14" w14:textId="43B4E7A7"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w:t>
      </w:r>
      <w:r w:rsidRPr="006F48C0">
        <w:rPr>
          <w:rFonts w:ascii="Arial" w:hAnsi="Arial" w:cs="Arial"/>
          <w:sz w:val="22"/>
          <w:szCs w:val="22"/>
        </w:rPr>
        <w:t xml:space="preserve">stanovena </w:t>
      </w:r>
      <w:r w:rsidRPr="006F48C0">
        <w:rPr>
          <w:rFonts w:ascii="Arial" w:hAnsi="Arial" w:cs="Arial"/>
          <w:b/>
          <w:sz w:val="22"/>
          <w:szCs w:val="22"/>
        </w:rPr>
        <w:t xml:space="preserve">do </w:t>
      </w:r>
      <w:r w:rsidR="00EC0A36">
        <w:rPr>
          <w:rFonts w:ascii="Arial" w:hAnsi="Arial" w:cs="Arial"/>
          <w:b/>
          <w:sz w:val="22"/>
          <w:szCs w:val="22"/>
        </w:rPr>
        <w:t>11</w:t>
      </w:r>
      <w:r w:rsidR="00EB062F" w:rsidRPr="006F48C0">
        <w:rPr>
          <w:rFonts w:ascii="Arial" w:hAnsi="Arial" w:cs="Arial"/>
          <w:b/>
          <w:sz w:val="22"/>
          <w:szCs w:val="22"/>
        </w:rPr>
        <w:t>. 1</w:t>
      </w:r>
      <w:r w:rsidR="00EC0A36">
        <w:rPr>
          <w:rFonts w:ascii="Arial" w:hAnsi="Arial" w:cs="Arial"/>
          <w:b/>
          <w:sz w:val="22"/>
          <w:szCs w:val="22"/>
        </w:rPr>
        <w:t>1</w:t>
      </w:r>
      <w:r w:rsidR="00794B51" w:rsidRPr="006F48C0">
        <w:rPr>
          <w:rFonts w:ascii="Arial" w:hAnsi="Arial" w:cs="Arial"/>
          <w:b/>
          <w:sz w:val="22"/>
          <w:szCs w:val="22"/>
        </w:rPr>
        <w:t>. 20</w:t>
      </w:r>
      <w:r w:rsidR="00303456" w:rsidRPr="006F48C0">
        <w:rPr>
          <w:rFonts w:ascii="Arial" w:hAnsi="Arial" w:cs="Arial"/>
          <w:b/>
          <w:sz w:val="22"/>
          <w:szCs w:val="22"/>
        </w:rPr>
        <w:t>2</w:t>
      </w:r>
      <w:r w:rsidR="00BF6927" w:rsidRPr="006F48C0">
        <w:rPr>
          <w:rFonts w:ascii="Arial" w:hAnsi="Arial" w:cs="Arial"/>
          <w:b/>
          <w:sz w:val="22"/>
          <w:szCs w:val="22"/>
        </w:rPr>
        <w:t>4</w:t>
      </w:r>
      <w:r w:rsidRPr="006F48C0">
        <w:rPr>
          <w:rFonts w:ascii="Arial" w:hAnsi="Arial" w:cs="Arial"/>
          <w:b/>
          <w:sz w:val="22"/>
          <w:szCs w:val="22"/>
        </w:rPr>
        <w:t xml:space="preserve"> do 1</w:t>
      </w:r>
      <w:r w:rsidR="00852C77" w:rsidRPr="006F48C0">
        <w:rPr>
          <w:rFonts w:ascii="Arial" w:hAnsi="Arial" w:cs="Arial"/>
          <w:b/>
          <w:sz w:val="22"/>
          <w:szCs w:val="22"/>
        </w:rPr>
        <w:t>0</w:t>
      </w:r>
      <w:r w:rsidRPr="006F48C0">
        <w:rPr>
          <w:rFonts w:ascii="Arial" w:hAnsi="Arial" w:cs="Arial"/>
          <w:b/>
          <w:sz w:val="22"/>
          <w:szCs w:val="22"/>
        </w:rPr>
        <w:t>:00 hod.</w:t>
      </w:r>
      <w:r w:rsidR="004D609F" w:rsidRPr="00F103B0">
        <w:rPr>
          <w:rFonts w:ascii="Arial" w:hAnsi="Arial" w:cs="Arial"/>
          <w:b/>
          <w:sz w:val="22"/>
          <w:szCs w:val="22"/>
        </w:rPr>
        <w:t xml:space="preserve"> </w:t>
      </w:r>
    </w:p>
    <w:p w14:paraId="0B4F020B" w14:textId="5FEE69C7"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585CEC54" w14:textId="77777777" w:rsidR="00BF6927" w:rsidRPr="003D6248" w:rsidRDefault="00BF6927" w:rsidP="003D6248">
      <w:pPr>
        <w:tabs>
          <w:tab w:val="left" w:pos="1418"/>
          <w:tab w:val="left" w:pos="7320"/>
        </w:tabs>
        <w:spacing w:before="120" w:line="264" w:lineRule="auto"/>
        <w:jc w:val="both"/>
        <w:rPr>
          <w:rFonts w:ascii="Arial" w:hAnsi="Arial" w:cs="Arial"/>
          <w:sz w:val="22"/>
          <w:szCs w:val="2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lastRenderedPageBreak/>
        <w:t xml:space="preserve">Sestavení pořadí </w:t>
      </w:r>
    </w:p>
    <w:p w14:paraId="12DAC83C" w14:textId="6A2B03CE" w:rsidR="00611A98"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0F3DE2B6" w14:textId="77777777" w:rsidR="000576ED" w:rsidRDefault="000576ED" w:rsidP="00611A98">
      <w:pPr>
        <w:tabs>
          <w:tab w:val="left" w:pos="945"/>
        </w:tabs>
        <w:spacing w:before="120" w:line="264" w:lineRule="auto"/>
        <w:jc w:val="both"/>
        <w:rPr>
          <w:rFonts w:ascii="Arial" w:hAnsi="Arial" w:cs="Arial"/>
          <w:sz w:val="22"/>
          <w:szCs w:val="22"/>
        </w:rPr>
      </w:pPr>
    </w:p>
    <w:p w14:paraId="1D7D646E" w14:textId="77777777" w:rsidR="000576ED" w:rsidRPr="00860F2C" w:rsidRDefault="000576ED" w:rsidP="000576ED">
      <w:pPr>
        <w:pStyle w:val="Nadpis1"/>
        <w:spacing w:after="0"/>
        <w:ind w:left="431" w:hanging="431"/>
      </w:pPr>
      <w:r w:rsidRPr="00860F2C">
        <w:t>Další podmínky zadá</w:t>
      </w:r>
      <w:r>
        <w:t>vacího řízení</w:t>
      </w:r>
    </w:p>
    <w:p w14:paraId="6E8296B1" w14:textId="77777777" w:rsidR="000576ED" w:rsidRDefault="000576ED" w:rsidP="000576ED">
      <w:pPr>
        <w:tabs>
          <w:tab w:val="left" w:pos="945"/>
        </w:tabs>
        <w:spacing w:before="120" w:line="264" w:lineRule="auto"/>
        <w:jc w:val="both"/>
        <w:rPr>
          <w:rFonts w:ascii="Arial" w:hAnsi="Arial" w:cs="Arial"/>
          <w:sz w:val="2"/>
          <w:szCs w:val="2"/>
        </w:rPr>
      </w:pPr>
    </w:p>
    <w:p w14:paraId="22DBF020" w14:textId="77777777" w:rsidR="000576ED" w:rsidRDefault="000576ED" w:rsidP="000576ED">
      <w:pPr>
        <w:tabs>
          <w:tab w:val="left" w:pos="945"/>
        </w:tabs>
        <w:spacing w:before="120" w:line="264" w:lineRule="auto"/>
        <w:jc w:val="both"/>
        <w:rPr>
          <w:rFonts w:ascii="Arial" w:hAnsi="Arial" w:cs="Arial"/>
          <w:sz w:val="22"/>
          <w:szCs w:val="22"/>
        </w:rPr>
      </w:pPr>
      <w:r w:rsidRPr="000576ED">
        <w:rPr>
          <w:rFonts w:ascii="Arial" w:hAnsi="Arial" w:cs="Arial"/>
          <w:sz w:val="22"/>
          <w:szCs w:val="22"/>
        </w:rPr>
        <w:t>Veřejná zakázka bude dodavatelem</w:t>
      </w:r>
      <w:r>
        <w:rPr>
          <w:rFonts w:ascii="Arial" w:hAnsi="Arial" w:cs="Arial"/>
          <w:sz w:val="22"/>
          <w:szCs w:val="22"/>
        </w:rPr>
        <w:t xml:space="preserve">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6A97BDC9" w14:textId="77777777" w:rsidR="000576ED" w:rsidRDefault="000576ED" w:rsidP="000576ED">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3D3EE3D8" w14:textId="21A242C5" w:rsidR="000576ED" w:rsidRPr="008C630A" w:rsidRDefault="000576ED" w:rsidP="000576ED">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34A53000"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3B7403A7" w14:textId="77777777" w:rsidR="00F6655B" w:rsidRDefault="00F6655B" w:rsidP="00F6655B">
      <w:pPr>
        <w:spacing w:line="264" w:lineRule="auto"/>
        <w:jc w:val="both"/>
        <w:rPr>
          <w:rFonts w:ascii="Arial" w:hAnsi="Arial" w:cs="Arial"/>
          <w:sz w:val="22"/>
          <w:szCs w:val="22"/>
        </w:rPr>
      </w:pPr>
      <w:r w:rsidRPr="00816CC3">
        <w:rPr>
          <w:rFonts w:ascii="Arial" w:hAnsi="Arial" w:cs="Arial"/>
          <w:spacing w:val="-4"/>
          <w:sz w:val="22"/>
          <w:szCs w:val="22"/>
        </w:rPr>
        <w:t>Dodavatel</w:t>
      </w:r>
      <w:r>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6CBCFBED" w14:textId="77777777" w:rsidR="00F6655B" w:rsidRPr="008A4F6F" w:rsidRDefault="00F6655B" w:rsidP="00F6655B">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2919A045" w14:textId="77777777" w:rsidR="00F6655B" w:rsidRPr="008A4F6F" w:rsidRDefault="00F6655B" w:rsidP="00F6655B">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7264391" w14:textId="77777777" w:rsidR="00F6655B" w:rsidRPr="008A4F6F" w:rsidRDefault="00F6655B" w:rsidP="00F6655B">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71FAFCF8" w14:textId="77777777" w:rsidR="00F6655B" w:rsidRDefault="00F6655B" w:rsidP="00F6655B">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lastRenderedPageBreak/>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2918D0D8"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BF6927">
        <w:rPr>
          <w:rFonts w:ascii="Arial" w:hAnsi="Arial" w:cs="Arial"/>
          <w:sz w:val="22"/>
          <w:szCs w:val="22"/>
        </w:rPr>
        <w:br/>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3E4E7DD8" w:rsidR="00EC5BB9" w:rsidRPr="002D4D99" w:rsidRDefault="008D586F" w:rsidP="00EC5BB9">
      <w:pPr>
        <w:rPr>
          <w:rFonts w:ascii="Arial" w:hAnsi="Arial" w:cs="Arial"/>
          <w:sz w:val="22"/>
          <w:szCs w:val="22"/>
        </w:rPr>
      </w:pPr>
      <w:r>
        <w:rPr>
          <w:rFonts w:ascii="Arial" w:hAnsi="Arial" w:cs="Arial"/>
          <w:sz w:val="22"/>
          <w:szCs w:val="22"/>
        </w:rPr>
        <w:t>V Jihlavě</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1EB358E2" w:rsidR="008D483A" w:rsidRDefault="008D483A" w:rsidP="008D483A">
      <w:pPr>
        <w:rPr>
          <w:rFonts w:ascii="Arial" w:hAnsi="Arial" w:cs="Arial"/>
          <w:sz w:val="22"/>
          <w:szCs w:val="22"/>
        </w:rPr>
      </w:pPr>
    </w:p>
    <w:p w14:paraId="61659377" w14:textId="77777777" w:rsidR="0039035B" w:rsidRDefault="0039035B"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13329" w14:textId="77777777" w:rsidR="00CD2C12" w:rsidRDefault="00CD2C12">
      <w:r>
        <w:separator/>
      </w:r>
    </w:p>
  </w:endnote>
  <w:endnote w:type="continuationSeparator" w:id="0">
    <w:p w14:paraId="5B0CAF4D" w14:textId="77777777" w:rsidR="00CD2C12" w:rsidRDefault="00CD2C12">
      <w:r>
        <w:continuationSeparator/>
      </w:r>
    </w:p>
  </w:endnote>
  <w:endnote w:type="continuationNotice" w:id="1">
    <w:p w14:paraId="7BFC6594" w14:textId="77777777" w:rsidR="00CD2C12" w:rsidRDefault="00CD2C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17FC940E"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902959">
      <w:rPr>
        <w:rFonts w:ascii="Arial" w:hAnsi="Arial" w:cs="Arial"/>
        <w:noProof/>
        <w:sz w:val="20"/>
        <w:szCs w:val="20"/>
      </w:rPr>
      <w:t>3</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902959">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B3079" w14:textId="77777777" w:rsidR="00CD2C12" w:rsidRDefault="00CD2C12">
      <w:r>
        <w:separator/>
      </w:r>
    </w:p>
  </w:footnote>
  <w:footnote w:type="continuationSeparator" w:id="0">
    <w:p w14:paraId="69A224C7" w14:textId="77777777" w:rsidR="00CD2C12" w:rsidRDefault="00CD2C12">
      <w:r>
        <w:continuationSeparator/>
      </w:r>
    </w:p>
  </w:footnote>
  <w:footnote w:type="continuationNotice" w:id="1">
    <w:p w14:paraId="505E65A0" w14:textId="77777777" w:rsidR="00CD2C12" w:rsidRDefault="00CD2C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C90ACC" w:rsidRDefault="00C90ACC">
    <w:pPr>
      <w:pStyle w:val="Zhlav"/>
    </w:pPr>
  </w:p>
  <w:p w14:paraId="537717E8"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A49F6"/>
    <w:multiLevelType w:val="hybridMultilevel"/>
    <w:tmpl w:val="27DA6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4882105"/>
    <w:multiLevelType w:val="hybridMultilevel"/>
    <w:tmpl w:val="E24C43F4"/>
    <w:lvl w:ilvl="0" w:tplc="04050001">
      <w:start w:val="1"/>
      <w:numFmt w:val="bullet"/>
      <w:lvlText w:val=""/>
      <w:lvlJc w:val="left"/>
      <w:pPr>
        <w:ind w:left="720" w:hanging="360"/>
      </w:pPr>
      <w:rPr>
        <w:rFonts w:ascii="Symbol" w:hAnsi="Symbol" w:hint="default"/>
      </w:rPr>
    </w:lvl>
    <w:lvl w:ilvl="1" w:tplc="7310BDE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1" w15:restartNumberingAfterBreak="0">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9" w15:restartNumberingAfterBreak="0">
    <w:nsid w:val="401C3259"/>
    <w:multiLevelType w:val="hybridMultilevel"/>
    <w:tmpl w:val="888CD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6"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29" w15:restartNumberingAfterBreak="0">
    <w:nsid w:val="634C1F63"/>
    <w:multiLevelType w:val="hybridMultilevel"/>
    <w:tmpl w:val="CE960C44"/>
    <w:lvl w:ilvl="0" w:tplc="04050001">
      <w:start w:val="1"/>
      <w:numFmt w:val="bullet"/>
      <w:lvlText w:val=""/>
      <w:lvlJc w:val="left"/>
      <w:pPr>
        <w:ind w:left="720" w:hanging="360"/>
      </w:pPr>
      <w:rPr>
        <w:rFonts w:ascii="Symbol" w:hAnsi="Symbol" w:hint="default"/>
      </w:rPr>
    </w:lvl>
    <w:lvl w:ilvl="1" w:tplc="E00CE2F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BB4E9B"/>
    <w:multiLevelType w:val="hybridMultilevel"/>
    <w:tmpl w:val="904AF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224F5C"/>
    <w:multiLevelType w:val="hybridMultilevel"/>
    <w:tmpl w:val="67FEE58E"/>
    <w:lvl w:ilvl="0" w:tplc="9580BE44">
      <w:start w:val="1"/>
      <w:numFmt w:val="decimal"/>
      <w:lvlText w:val="2.%1"/>
      <w:lvlJc w:val="righ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3" w15:restartNumberingAfterBreak="0">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2D0729B"/>
    <w:multiLevelType w:val="hybridMultilevel"/>
    <w:tmpl w:val="D0B076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AC708A"/>
    <w:multiLevelType w:val="hybridMultilevel"/>
    <w:tmpl w:val="1DCA0F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4"/>
  </w:num>
  <w:num w:numId="2">
    <w:abstractNumId w:val="13"/>
  </w:num>
  <w:num w:numId="3">
    <w:abstractNumId w:val="40"/>
  </w:num>
  <w:num w:numId="4">
    <w:abstractNumId w:val="28"/>
  </w:num>
  <w:num w:numId="5">
    <w:abstractNumId w:val="6"/>
  </w:num>
  <w:num w:numId="6">
    <w:abstractNumId w:val="7"/>
  </w:num>
  <w:num w:numId="7">
    <w:abstractNumId w:val="22"/>
  </w:num>
  <w:num w:numId="8">
    <w:abstractNumId w:val="33"/>
  </w:num>
  <w:num w:numId="9">
    <w:abstractNumId w:val="1"/>
  </w:num>
  <w:num w:numId="10">
    <w:abstractNumId w:val="1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37"/>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6"/>
  </w:num>
  <w:num w:numId="20">
    <w:abstractNumId w:val="20"/>
  </w:num>
  <w:num w:numId="21">
    <w:abstractNumId w:val="11"/>
  </w:num>
  <w:num w:numId="22">
    <w:abstractNumId w:val="37"/>
  </w:num>
  <w:num w:numId="23">
    <w:abstractNumId w:val="17"/>
  </w:num>
  <w:num w:numId="24">
    <w:abstractNumId w:val="8"/>
  </w:num>
  <w:num w:numId="25">
    <w:abstractNumId w:val="3"/>
  </w:num>
  <w:num w:numId="26">
    <w:abstractNumId w:val="27"/>
  </w:num>
  <w:num w:numId="27">
    <w:abstractNumId w:val="32"/>
  </w:num>
  <w:num w:numId="28">
    <w:abstractNumId w:val="16"/>
  </w:num>
  <w:num w:numId="29">
    <w:abstractNumId w:val="37"/>
  </w:num>
  <w:num w:numId="30">
    <w:abstractNumId w:val="0"/>
  </w:num>
  <w:num w:numId="31">
    <w:abstractNumId w:val="31"/>
  </w:num>
  <w:num w:numId="32">
    <w:abstractNumId w:val="29"/>
  </w:num>
  <w:num w:numId="33">
    <w:abstractNumId w:val="4"/>
  </w:num>
  <w:num w:numId="34">
    <w:abstractNumId w:val="9"/>
  </w:num>
  <w:num w:numId="35">
    <w:abstractNumId w:val="35"/>
  </w:num>
  <w:num w:numId="36">
    <w:abstractNumId w:val="17"/>
  </w:num>
  <w:num w:numId="37">
    <w:abstractNumId w:val="15"/>
  </w:num>
  <w:num w:numId="38">
    <w:abstractNumId w:val="30"/>
  </w:num>
  <w:num w:numId="39">
    <w:abstractNumId w:val="19"/>
  </w:num>
  <w:num w:numId="40">
    <w:abstractNumId w:val="24"/>
  </w:num>
  <w:num w:numId="41">
    <w:abstractNumId w:val="21"/>
  </w:num>
  <w:num w:numId="42">
    <w:abstractNumId w:val="39"/>
  </w:num>
  <w:num w:numId="43">
    <w:abstractNumId w:val="38"/>
  </w:num>
  <w:num w:numId="44">
    <w:abstractNumId w:val="37"/>
  </w:num>
  <w:num w:numId="45">
    <w:abstractNumId w:val="26"/>
  </w:num>
  <w:num w:numId="4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22"/>
    <w:lvlOverride w:ilvl="0"/>
    <w:lvlOverride w:ilvl="1">
      <w:startOverride w:val="1"/>
    </w:lvlOverride>
    <w:lvlOverride w:ilvl="2"/>
    <w:lvlOverride w:ilvl="3"/>
    <w:lvlOverride w:ilvl="4"/>
    <w:lvlOverride w:ilvl="5"/>
    <w:lvlOverride w:ilvl="6"/>
    <w:lvlOverride w:ilvl="7"/>
    <w:lvlOverride w:ilvl="8"/>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3092"/>
    <w:rsid w:val="000047FC"/>
    <w:rsid w:val="000060DA"/>
    <w:rsid w:val="00006CA0"/>
    <w:rsid w:val="0001080D"/>
    <w:rsid w:val="00010F8D"/>
    <w:rsid w:val="0001339E"/>
    <w:rsid w:val="000137C9"/>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2528"/>
    <w:rsid w:val="000537F8"/>
    <w:rsid w:val="000550F6"/>
    <w:rsid w:val="00055559"/>
    <w:rsid w:val="000558CC"/>
    <w:rsid w:val="00057546"/>
    <w:rsid w:val="000576ED"/>
    <w:rsid w:val="00057D4A"/>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2A3A"/>
    <w:rsid w:val="000844B3"/>
    <w:rsid w:val="000849EC"/>
    <w:rsid w:val="00090E82"/>
    <w:rsid w:val="00092C2E"/>
    <w:rsid w:val="00093720"/>
    <w:rsid w:val="0009798F"/>
    <w:rsid w:val="00097E30"/>
    <w:rsid w:val="000A1260"/>
    <w:rsid w:val="000A1869"/>
    <w:rsid w:val="000A3137"/>
    <w:rsid w:val="000A4B76"/>
    <w:rsid w:val="000A5BBB"/>
    <w:rsid w:val="000A7F9A"/>
    <w:rsid w:val="000B11CE"/>
    <w:rsid w:val="000B1D0C"/>
    <w:rsid w:val="000B248F"/>
    <w:rsid w:val="000B6D65"/>
    <w:rsid w:val="000B6EA7"/>
    <w:rsid w:val="000B7BF6"/>
    <w:rsid w:val="000C0F5F"/>
    <w:rsid w:val="000C48B9"/>
    <w:rsid w:val="000C4EE3"/>
    <w:rsid w:val="000C5C85"/>
    <w:rsid w:val="000C6868"/>
    <w:rsid w:val="000C6BB4"/>
    <w:rsid w:val="000C7837"/>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CCE"/>
    <w:rsid w:val="00120ED3"/>
    <w:rsid w:val="00122EB4"/>
    <w:rsid w:val="001251FB"/>
    <w:rsid w:val="00125C86"/>
    <w:rsid w:val="00127801"/>
    <w:rsid w:val="00127CEB"/>
    <w:rsid w:val="00130267"/>
    <w:rsid w:val="00133EF7"/>
    <w:rsid w:val="0013632F"/>
    <w:rsid w:val="001377DD"/>
    <w:rsid w:val="00137C61"/>
    <w:rsid w:val="00141993"/>
    <w:rsid w:val="00141EC3"/>
    <w:rsid w:val="001421C8"/>
    <w:rsid w:val="00145E52"/>
    <w:rsid w:val="001462D8"/>
    <w:rsid w:val="00146C8B"/>
    <w:rsid w:val="00150E58"/>
    <w:rsid w:val="0015227F"/>
    <w:rsid w:val="001541CD"/>
    <w:rsid w:val="00154642"/>
    <w:rsid w:val="00154B2D"/>
    <w:rsid w:val="00154C51"/>
    <w:rsid w:val="00156924"/>
    <w:rsid w:val="001624AD"/>
    <w:rsid w:val="001633F9"/>
    <w:rsid w:val="001644D6"/>
    <w:rsid w:val="00164FE6"/>
    <w:rsid w:val="00166E71"/>
    <w:rsid w:val="00167605"/>
    <w:rsid w:val="001677D1"/>
    <w:rsid w:val="00170680"/>
    <w:rsid w:val="00171933"/>
    <w:rsid w:val="0017462D"/>
    <w:rsid w:val="00175BCF"/>
    <w:rsid w:val="00175F7F"/>
    <w:rsid w:val="00176DF2"/>
    <w:rsid w:val="00176E7B"/>
    <w:rsid w:val="00180186"/>
    <w:rsid w:val="0018044B"/>
    <w:rsid w:val="00180808"/>
    <w:rsid w:val="001809BA"/>
    <w:rsid w:val="001812CE"/>
    <w:rsid w:val="00182518"/>
    <w:rsid w:val="00182731"/>
    <w:rsid w:val="001829F0"/>
    <w:rsid w:val="00182DA8"/>
    <w:rsid w:val="00184CE7"/>
    <w:rsid w:val="00185EE8"/>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5369"/>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5AA"/>
    <w:rsid w:val="001E2C29"/>
    <w:rsid w:val="001E4EE0"/>
    <w:rsid w:val="001E5AE5"/>
    <w:rsid w:val="001F215C"/>
    <w:rsid w:val="001F32A5"/>
    <w:rsid w:val="001F3B11"/>
    <w:rsid w:val="001F3C04"/>
    <w:rsid w:val="001F6357"/>
    <w:rsid w:val="001F688F"/>
    <w:rsid w:val="00200254"/>
    <w:rsid w:val="00200850"/>
    <w:rsid w:val="0020227A"/>
    <w:rsid w:val="00202F0E"/>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5D7"/>
    <w:rsid w:val="002246BB"/>
    <w:rsid w:val="00226349"/>
    <w:rsid w:val="00226D52"/>
    <w:rsid w:val="00230E92"/>
    <w:rsid w:val="0023385F"/>
    <w:rsid w:val="0023472B"/>
    <w:rsid w:val="00234AC5"/>
    <w:rsid w:val="00234D19"/>
    <w:rsid w:val="00235F05"/>
    <w:rsid w:val="00237187"/>
    <w:rsid w:val="002372EC"/>
    <w:rsid w:val="00240096"/>
    <w:rsid w:val="00240D01"/>
    <w:rsid w:val="0024146E"/>
    <w:rsid w:val="00243250"/>
    <w:rsid w:val="00245A06"/>
    <w:rsid w:val="0024612F"/>
    <w:rsid w:val="002463D3"/>
    <w:rsid w:val="00247F27"/>
    <w:rsid w:val="00252146"/>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2659"/>
    <w:rsid w:val="00283AB8"/>
    <w:rsid w:val="00286091"/>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673F"/>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3D08"/>
    <w:rsid w:val="002D4D99"/>
    <w:rsid w:val="002D5202"/>
    <w:rsid w:val="002D5C89"/>
    <w:rsid w:val="002D75E9"/>
    <w:rsid w:val="002E073E"/>
    <w:rsid w:val="002E18AA"/>
    <w:rsid w:val="002E1C26"/>
    <w:rsid w:val="002E53A7"/>
    <w:rsid w:val="002E56B1"/>
    <w:rsid w:val="002E6604"/>
    <w:rsid w:val="002F0B3C"/>
    <w:rsid w:val="002F2D37"/>
    <w:rsid w:val="002F4BFB"/>
    <w:rsid w:val="002F4E7A"/>
    <w:rsid w:val="002F5409"/>
    <w:rsid w:val="002F57F4"/>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5F00"/>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87984"/>
    <w:rsid w:val="0039035B"/>
    <w:rsid w:val="0039307E"/>
    <w:rsid w:val="00394E4C"/>
    <w:rsid w:val="00396026"/>
    <w:rsid w:val="00397B41"/>
    <w:rsid w:val="003A0251"/>
    <w:rsid w:val="003A24B5"/>
    <w:rsid w:val="003A2E3D"/>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495"/>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3FF2"/>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30678"/>
    <w:rsid w:val="004308E8"/>
    <w:rsid w:val="004311CC"/>
    <w:rsid w:val="00433BF8"/>
    <w:rsid w:val="004341A1"/>
    <w:rsid w:val="004354AC"/>
    <w:rsid w:val="00435B38"/>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3CE"/>
    <w:rsid w:val="004A6E5C"/>
    <w:rsid w:val="004B05BE"/>
    <w:rsid w:val="004B0A0E"/>
    <w:rsid w:val="004B3C51"/>
    <w:rsid w:val="004B4D96"/>
    <w:rsid w:val="004B4E38"/>
    <w:rsid w:val="004B501E"/>
    <w:rsid w:val="004B5182"/>
    <w:rsid w:val="004B5F4A"/>
    <w:rsid w:val="004B680E"/>
    <w:rsid w:val="004B69F2"/>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51"/>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12EE"/>
    <w:rsid w:val="00512D68"/>
    <w:rsid w:val="00513531"/>
    <w:rsid w:val="00513623"/>
    <w:rsid w:val="00513B28"/>
    <w:rsid w:val="005146CE"/>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767"/>
    <w:rsid w:val="00551DCC"/>
    <w:rsid w:val="005541D4"/>
    <w:rsid w:val="00555EFB"/>
    <w:rsid w:val="005573FF"/>
    <w:rsid w:val="005574F7"/>
    <w:rsid w:val="00560C48"/>
    <w:rsid w:val="005633F5"/>
    <w:rsid w:val="005644EF"/>
    <w:rsid w:val="00564596"/>
    <w:rsid w:val="0056476E"/>
    <w:rsid w:val="00564B94"/>
    <w:rsid w:val="00564EA5"/>
    <w:rsid w:val="0056560E"/>
    <w:rsid w:val="00565D65"/>
    <w:rsid w:val="00566028"/>
    <w:rsid w:val="00566876"/>
    <w:rsid w:val="0056700C"/>
    <w:rsid w:val="00567318"/>
    <w:rsid w:val="005676EB"/>
    <w:rsid w:val="0057130B"/>
    <w:rsid w:val="00574463"/>
    <w:rsid w:val="00577961"/>
    <w:rsid w:val="00577B0B"/>
    <w:rsid w:val="005806C5"/>
    <w:rsid w:val="00582157"/>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B78E2"/>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2A7"/>
    <w:rsid w:val="005F46B3"/>
    <w:rsid w:val="005F477C"/>
    <w:rsid w:val="005F487C"/>
    <w:rsid w:val="005F624F"/>
    <w:rsid w:val="005F7B8F"/>
    <w:rsid w:val="006000E5"/>
    <w:rsid w:val="00600308"/>
    <w:rsid w:val="006010BC"/>
    <w:rsid w:val="00601F40"/>
    <w:rsid w:val="00602588"/>
    <w:rsid w:val="0060485A"/>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070"/>
    <w:rsid w:val="00657B52"/>
    <w:rsid w:val="00662737"/>
    <w:rsid w:val="006633F5"/>
    <w:rsid w:val="00665204"/>
    <w:rsid w:val="00666D72"/>
    <w:rsid w:val="00666E9B"/>
    <w:rsid w:val="006671F6"/>
    <w:rsid w:val="00667438"/>
    <w:rsid w:val="00667CC1"/>
    <w:rsid w:val="006704DC"/>
    <w:rsid w:val="00671B1E"/>
    <w:rsid w:val="0067289A"/>
    <w:rsid w:val="0067289F"/>
    <w:rsid w:val="00672F7D"/>
    <w:rsid w:val="0067365F"/>
    <w:rsid w:val="00673822"/>
    <w:rsid w:val="00673961"/>
    <w:rsid w:val="0067401C"/>
    <w:rsid w:val="00674E88"/>
    <w:rsid w:val="00675CB8"/>
    <w:rsid w:val="00681493"/>
    <w:rsid w:val="00682556"/>
    <w:rsid w:val="00682E57"/>
    <w:rsid w:val="00683B6A"/>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179F"/>
    <w:rsid w:val="006B2491"/>
    <w:rsid w:val="006B270A"/>
    <w:rsid w:val="006B2CC4"/>
    <w:rsid w:val="006B5A6B"/>
    <w:rsid w:val="006B63FD"/>
    <w:rsid w:val="006C0121"/>
    <w:rsid w:val="006C0CB2"/>
    <w:rsid w:val="006C2AB4"/>
    <w:rsid w:val="006C3299"/>
    <w:rsid w:val="006C38CA"/>
    <w:rsid w:val="006C4923"/>
    <w:rsid w:val="006C5EAF"/>
    <w:rsid w:val="006C604D"/>
    <w:rsid w:val="006D457E"/>
    <w:rsid w:val="006D7041"/>
    <w:rsid w:val="006E27B7"/>
    <w:rsid w:val="006E3D48"/>
    <w:rsid w:val="006E49F7"/>
    <w:rsid w:val="006E6320"/>
    <w:rsid w:val="006E66C9"/>
    <w:rsid w:val="006E6706"/>
    <w:rsid w:val="006E68C6"/>
    <w:rsid w:val="006E7067"/>
    <w:rsid w:val="006F2293"/>
    <w:rsid w:val="006F3BF0"/>
    <w:rsid w:val="006F48C0"/>
    <w:rsid w:val="006F5EB9"/>
    <w:rsid w:val="006F688E"/>
    <w:rsid w:val="006F6A60"/>
    <w:rsid w:val="006F741A"/>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6E6C"/>
    <w:rsid w:val="00727109"/>
    <w:rsid w:val="00727A23"/>
    <w:rsid w:val="00727D25"/>
    <w:rsid w:val="007306ED"/>
    <w:rsid w:val="007326D4"/>
    <w:rsid w:val="00734445"/>
    <w:rsid w:val="00734D9E"/>
    <w:rsid w:val="00735532"/>
    <w:rsid w:val="00735F13"/>
    <w:rsid w:val="0073622D"/>
    <w:rsid w:val="00736B1B"/>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082E"/>
    <w:rsid w:val="0077255F"/>
    <w:rsid w:val="00772898"/>
    <w:rsid w:val="007729B1"/>
    <w:rsid w:val="00772BF0"/>
    <w:rsid w:val="00773672"/>
    <w:rsid w:val="00774EF5"/>
    <w:rsid w:val="007754CC"/>
    <w:rsid w:val="00775546"/>
    <w:rsid w:val="00775D05"/>
    <w:rsid w:val="00776817"/>
    <w:rsid w:val="00776B48"/>
    <w:rsid w:val="007772BC"/>
    <w:rsid w:val="00777D27"/>
    <w:rsid w:val="00777FE9"/>
    <w:rsid w:val="00781D60"/>
    <w:rsid w:val="00782FBD"/>
    <w:rsid w:val="007846B9"/>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81F"/>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203"/>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2997"/>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2F4"/>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2C2"/>
    <w:rsid w:val="00886568"/>
    <w:rsid w:val="00887B06"/>
    <w:rsid w:val="00894271"/>
    <w:rsid w:val="00895A49"/>
    <w:rsid w:val="0089603F"/>
    <w:rsid w:val="008976B9"/>
    <w:rsid w:val="008A02F7"/>
    <w:rsid w:val="008A09F3"/>
    <w:rsid w:val="008A0A88"/>
    <w:rsid w:val="008A4288"/>
    <w:rsid w:val="008A4581"/>
    <w:rsid w:val="008A4F6F"/>
    <w:rsid w:val="008A5AA1"/>
    <w:rsid w:val="008A5C51"/>
    <w:rsid w:val="008B1384"/>
    <w:rsid w:val="008B1A09"/>
    <w:rsid w:val="008B2312"/>
    <w:rsid w:val="008B27B9"/>
    <w:rsid w:val="008B2EE4"/>
    <w:rsid w:val="008B355A"/>
    <w:rsid w:val="008B3A5F"/>
    <w:rsid w:val="008B3D7D"/>
    <w:rsid w:val="008B4AFD"/>
    <w:rsid w:val="008B772C"/>
    <w:rsid w:val="008C12AE"/>
    <w:rsid w:val="008C1548"/>
    <w:rsid w:val="008C18BA"/>
    <w:rsid w:val="008C50DC"/>
    <w:rsid w:val="008C5236"/>
    <w:rsid w:val="008C54CA"/>
    <w:rsid w:val="008C6646"/>
    <w:rsid w:val="008D01C3"/>
    <w:rsid w:val="008D0EE0"/>
    <w:rsid w:val="008D1B80"/>
    <w:rsid w:val="008D23E0"/>
    <w:rsid w:val="008D2CF3"/>
    <w:rsid w:val="008D3C82"/>
    <w:rsid w:val="008D4804"/>
    <w:rsid w:val="008D483A"/>
    <w:rsid w:val="008D586F"/>
    <w:rsid w:val="008D5C00"/>
    <w:rsid w:val="008D67E5"/>
    <w:rsid w:val="008E0136"/>
    <w:rsid w:val="008E0B58"/>
    <w:rsid w:val="008E12BD"/>
    <w:rsid w:val="008E1865"/>
    <w:rsid w:val="008E2D34"/>
    <w:rsid w:val="008E30FE"/>
    <w:rsid w:val="008E3A30"/>
    <w:rsid w:val="008E461D"/>
    <w:rsid w:val="008E7B62"/>
    <w:rsid w:val="008E7FA6"/>
    <w:rsid w:val="008F119C"/>
    <w:rsid w:val="008F2DC1"/>
    <w:rsid w:val="008F34DF"/>
    <w:rsid w:val="008F3632"/>
    <w:rsid w:val="008F59EC"/>
    <w:rsid w:val="008F6040"/>
    <w:rsid w:val="00900EB4"/>
    <w:rsid w:val="00902959"/>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461"/>
    <w:rsid w:val="009179C7"/>
    <w:rsid w:val="00921E5A"/>
    <w:rsid w:val="00921F80"/>
    <w:rsid w:val="00922C83"/>
    <w:rsid w:val="00924347"/>
    <w:rsid w:val="009255C0"/>
    <w:rsid w:val="00925E41"/>
    <w:rsid w:val="00926D50"/>
    <w:rsid w:val="009279E4"/>
    <w:rsid w:val="00927BBE"/>
    <w:rsid w:val="00930FAF"/>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46"/>
    <w:rsid w:val="00955BB3"/>
    <w:rsid w:val="00956C37"/>
    <w:rsid w:val="00956F94"/>
    <w:rsid w:val="00957388"/>
    <w:rsid w:val="00961FC4"/>
    <w:rsid w:val="0096299A"/>
    <w:rsid w:val="00962A1D"/>
    <w:rsid w:val="00963865"/>
    <w:rsid w:val="00963A18"/>
    <w:rsid w:val="009663A6"/>
    <w:rsid w:val="00970B6F"/>
    <w:rsid w:val="00972168"/>
    <w:rsid w:val="009725DE"/>
    <w:rsid w:val="0097299A"/>
    <w:rsid w:val="0097344D"/>
    <w:rsid w:val="00973CA7"/>
    <w:rsid w:val="00975212"/>
    <w:rsid w:val="009757A0"/>
    <w:rsid w:val="009769D1"/>
    <w:rsid w:val="009811BE"/>
    <w:rsid w:val="00981211"/>
    <w:rsid w:val="00981A95"/>
    <w:rsid w:val="0098240C"/>
    <w:rsid w:val="00982AFE"/>
    <w:rsid w:val="0098376B"/>
    <w:rsid w:val="009867F1"/>
    <w:rsid w:val="00986CE6"/>
    <w:rsid w:val="00987841"/>
    <w:rsid w:val="009928C3"/>
    <w:rsid w:val="009929FC"/>
    <w:rsid w:val="009935E9"/>
    <w:rsid w:val="00993E39"/>
    <w:rsid w:val="00994242"/>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916"/>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039"/>
    <w:rsid w:val="009E4224"/>
    <w:rsid w:val="009E5CAA"/>
    <w:rsid w:val="009E61ED"/>
    <w:rsid w:val="009F0082"/>
    <w:rsid w:val="009F05D1"/>
    <w:rsid w:val="009F3A7D"/>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27A9D"/>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4B2E"/>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3C90"/>
    <w:rsid w:val="00AC59C4"/>
    <w:rsid w:val="00AC66A0"/>
    <w:rsid w:val="00AC7FBD"/>
    <w:rsid w:val="00AD18F1"/>
    <w:rsid w:val="00AD22A5"/>
    <w:rsid w:val="00AD50E6"/>
    <w:rsid w:val="00AD5B02"/>
    <w:rsid w:val="00AE162B"/>
    <w:rsid w:val="00AE2AC1"/>
    <w:rsid w:val="00AE5C76"/>
    <w:rsid w:val="00AE5EEE"/>
    <w:rsid w:val="00AE6AE8"/>
    <w:rsid w:val="00AF1BB0"/>
    <w:rsid w:val="00AF3351"/>
    <w:rsid w:val="00AF39A8"/>
    <w:rsid w:val="00AF3D92"/>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3A1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7247"/>
    <w:rsid w:val="00B477AD"/>
    <w:rsid w:val="00B47DF4"/>
    <w:rsid w:val="00B504C3"/>
    <w:rsid w:val="00B515FF"/>
    <w:rsid w:val="00B52171"/>
    <w:rsid w:val="00B5273E"/>
    <w:rsid w:val="00B54AF6"/>
    <w:rsid w:val="00B55295"/>
    <w:rsid w:val="00B558C4"/>
    <w:rsid w:val="00B571BD"/>
    <w:rsid w:val="00B60617"/>
    <w:rsid w:val="00B60870"/>
    <w:rsid w:val="00B611A8"/>
    <w:rsid w:val="00B61581"/>
    <w:rsid w:val="00B6217A"/>
    <w:rsid w:val="00B62508"/>
    <w:rsid w:val="00B6326A"/>
    <w:rsid w:val="00B6357C"/>
    <w:rsid w:val="00B648E2"/>
    <w:rsid w:val="00B66BCC"/>
    <w:rsid w:val="00B67485"/>
    <w:rsid w:val="00B67AD6"/>
    <w:rsid w:val="00B7027D"/>
    <w:rsid w:val="00B712E5"/>
    <w:rsid w:val="00B72AB6"/>
    <w:rsid w:val="00B73DF9"/>
    <w:rsid w:val="00B74FE2"/>
    <w:rsid w:val="00B75020"/>
    <w:rsid w:val="00B76253"/>
    <w:rsid w:val="00B765A6"/>
    <w:rsid w:val="00B776FA"/>
    <w:rsid w:val="00B77817"/>
    <w:rsid w:val="00B8479C"/>
    <w:rsid w:val="00B85A6C"/>
    <w:rsid w:val="00B85F84"/>
    <w:rsid w:val="00B868CF"/>
    <w:rsid w:val="00B87240"/>
    <w:rsid w:val="00B877C6"/>
    <w:rsid w:val="00B87883"/>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1482"/>
    <w:rsid w:val="00BB36D2"/>
    <w:rsid w:val="00BB6AC1"/>
    <w:rsid w:val="00BC068D"/>
    <w:rsid w:val="00BC21E0"/>
    <w:rsid w:val="00BC2257"/>
    <w:rsid w:val="00BC2259"/>
    <w:rsid w:val="00BC271E"/>
    <w:rsid w:val="00BC2D04"/>
    <w:rsid w:val="00BC684A"/>
    <w:rsid w:val="00BD06DD"/>
    <w:rsid w:val="00BD0F1D"/>
    <w:rsid w:val="00BD2435"/>
    <w:rsid w:val="00BD3146"/>
    <w:rsid w:val="00BD369B"/>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66D6"/>
    <w:rsid w:val="00BF6927"/>
    <w:rsid w:val="00BF7039"/>
    <w:rsid w:val="00BF75A7"/>
    <w:rsid w:val="00BF77A0"/>
    <w:rsid w:val="00BF7918"/>
    <w:rsid w:val="00BF7C0B"/>
    <w:rsid w:val="00C001F3"/>
    <w:rsid w:val="00C0369C"/>
    <w:rsid w:val="00C04DD0"/>
    <w:rsid w:val="00C05939"/>
    <w:rsid w:val="00C06126"/>
    <w:rsid w:val="00C06DE5"/>
    <w:rsid w:val="00C06F33"/>
    <w:rsid w:val="00C07029"/>
    <w:rsid w:val="00C11A31"/>
    <w:rsid w:val="00C12DC9"/>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3051E"/>
    <w:rsid w:val="00C30A86"/>
    <w:rsid w:val="00C32245"/>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722EE"/>
    <w:rsid w:val="00C723EB"/>
    <w:rsid w:val="00C72C7B"/>
    <w:rsid w:val="00C73687"/>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DA4"/>
    <w:rsid w:val="00C9672E"/>
    <w:rsid w:val="00C97173"/>
    <w:rsid w:val="00C97493"/>
    <w:rsid w:val="00CA0F6B"/>
    <w:rsid w:val="00CA118D"/>
    <w:rsid w:val="00CA1580"/>
    <w:rsid w:val="00CA4360"/>
    <w:rsid w:val="00CA67BE"/>
    <w:rsid w:val="00CB0F3A"/>
    <w:rsid w:val="00CB104A"/>
    <w:rsid w:val="00CB1B54"/>
    <w:rsid w:val="00CB27C7"/>
    <w:rsid w:val="00CB4AE9"/>
    <w:rsid w:val="00CB5A94"/>
    <w:rsid w:val="00CB5C0E"/>
    <w:rsid w:val="00CB77B3"/>
    <w:rsid w:val="00CB7AA2"/>
    <w:rsid w:val="00CB7CF5"/>
    <w:rsid w:val="00CC045E"/>
    <w:rsid w:val="00CC10A6"/>
    <w:rsid w:val="00CC282C"/>
    <w:rsid w:val="00CC71E0"/>
    <w:rsid w:val="00CC7422"/>
    <w:rsid w:val="00CC7E16"/>
    <w:rsid w:val="00CD0263"/>
    <w:rsid w:val="00CD0692"/>
    <w:rsid w:val="00CD0847"/>
    <w:rsid w:val="00CD0ACD"/>
    <w:rsid w:val="00CD2C12"/>
    <w:rsid w:val="00CD34D3"/>
    <w:rsid w:val="00CD48FD"/>
    <w:rsid w:val="00CD52D9"/>
    <w:rsid w:val="00CD5B50"/>
    <w:rsid w:val="00CD73B9"/>
    <w:rsid w:val="00CE01D6"/>
    <w:rsid w:val="00CE09CD"/>
    <w:rsid w:val="00CE20C4"/>
    <w:rsid w:val="00CE20FC"/>
    <w:rsid w:val="00CE23CB"/>
    <w:rsid w:val="00CE23ED"/>
    <w:rsid w:val="00CE366D"/>
    <w:rsid w:val="00CE3AFC"/>
    <w:rsid w:val="00CE41A4"/>
    <w:rsid w:val="00CE506C"/>
    <w:rsid w:val="00CE5ECC"/>
    <w:rsid w:val="00CE6DC7"/>
    <w:rsid w:val="00CF034A"/>
    <w:rsid w:val="00CF2245"/>
    <w:rsid w:val="00CF2306"/>
    <w:rsid w:val="00CF39AF"/>
    <w:rsid w:val="00CF421B"/>
    <w:rsid w:val="00CF69F5"/>
    <w:rsid w:val="00CF6C78"/>
    <w:rsid w:val="00CF7059"/>
    <w:rsid w:val="00D008D1"/>
    <w:rsid w:val="00D01273"/>
    <w:rsid w:val="00D035A2"/>
    <w:rsid w:val="00D04ADF"/>
    <w:rsid w:val="00D04AE6"/>
    <w:rsid w:val="00D06FF2"/>
    <w:rsid w:val="00D11944"/>
    <w:rsid w:val="00D14CD6"/>
    <w:rsid w:val="00D16521"/>
    <w:rsid w:val="00D16DFB"/>
    <w:rsid w:val="00D1701F"/>
    <w:rsid w:val="00D17A45"/>
    <w:rsid w:val="00D2078B"/>
    <w:rsid w:val="00D20B82"/>
    <w:rsid w:val="00D24AE4"/>
    <w:rsid w:val="00D25527"/>
    <w:rsid w:val="00D2781C"/>
    <w:rsid w:val="00D30A45"/>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46BC4"/>
    <w:rsid w:val="00D532A3"/>
    <w:rsid w:val="00D54DF6"/>
    <w:rsid w:val="00D550C5"/>
    <w:rsid w:val="00D574B8"/>
    <w:rsid w:val="00D602AF"/>
    <w:rsid w:val="00D602E5"/>
    <w:rsid w:val="00D61644"/>
    <w:rsid w:val="00D6235A"/>
    <w:rsid w:val="00D62AA9"/>
    <w:rsid w:val="00D64040"/>
    <w:rsid w:val="00D64CA8"/>
    <w:rsid w:val="00D67674"/>
    <w:rsid w:val="00D72D4D"/>
    <w:rsid w:val="00D7409F"/>
    <w:rsid w:val="00D74C70"/>
    <w:rsid w:val="00D74FAD"/>
    <w:rsid w:val="00D7532F"/>
    <w:rsid w:val="00D76812"/>
    <w:rsid w:val="00D778F3"/>
    <w:rsid w:val="00D77DF7"/>
    <w:rsid w:val="00D8008C"/>
    <w:rsid w:val="00D80C4E"/>
    <w:rsid w:val="00D814E9"/>
    <w:rsid w:val="00D82688"/>
    <w:rsid w:val="00D842B7"/>
    <w:rsid w:val="00D849B3"/>
    <w:rsid w:val="00D859EB"/>
    <w:rsid w:val="00D85D69"/>
    <w:rsid w:val="00D86A00"/>
    <w:rsid w:val="00D90E9E"/>
    <w:rsid w:val="00D92C5B"/>
    <w:rsid w:val="00D92DB1"/>
    <w:rsid w:val="00D93641"/>
    <w:rsid w:val="00D9531D"/>
    <w:rsid w:val="00D974AB"/>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0457"/>
    <w:rsid w:val="00DC1FBC"/>
    <w:rsid w:val="00DC264A"/>
    <w:rsid w:val="00DC29CD"/>
    <w:rsid w:val="00DC3446"/>
    <w:rsid w:val="00DC37F7"/>
    <w:rsid w:val="00DC3F8C"/>
    <w:rsid w:val="00DC68EE"/>
    <w:rsid w:val="00DC7387"/>
    <w:rsid w:val="00DC7D39"/>
    <w:rsid w:val="00DD0448"/>
    <w:rsid w:val="00DD1DA1"/>
    <w:rsid w:val="00DD2423"/>
    <w:rsid w:val="00DD3983"/>
    <w:rsid w:val="00DD3CDA"/>
    <w:rsid w:val="00DD47FB"/>
    <w:rsid w:val="00DD5B64"/>
    <w:rsid w:val="00DD65EC"/>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2600"/>
    <w:rsid w:val="00E13466"/>
    <w:rsid w:val="00E139A8"/>
    <w:rsid w:val="00E13DA4"/>
    <w:rsid w:val="00E1433A"/>
    <w:rsid w:val="00E15168"/>
    <w:rsid w:val="00E1622C"/>
    <w:rsid w:val="00E211E9"/>
    <w:rsid w:val="00E21952"/>
    <w:rsid w:val="00E221E9"/>
    <w:rsid w:val="00E22550"/>
    <w:rsid w:val="00E22C22"/>
    <w:rsid w:val="00E23555"/>
    <w:rsid w:val="00E23DB0"/>
    <w:rsid w:val="00E2448A"/>
    <w:rsid w:val="00E25911"/>
    <w:rsid w:val="00E259FC"/>
    <w:rsid w:val="00E26ECA"/>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596E"/>
    <w:rsid w:val="00E666BE"/>
    <w:rsid w:val="00E71A29"/>
    <w:rsid w:val="00E71A60"/>
    <w:rsid w:val="00E71CDA"/>
    <w:rsid w:val="00E71EE4"/>
    <w:rsid w:val="00E72795"/>
    <w:rsid w:val="00E76193"/>
    <w:rsid w:val="00E765F0"/>
    <w:rsid w:val="00E776CA"/>
    <w:rsid w:val="00E80351"/>
    <w:rsid w:val="00E81B7F"/>
    <w:rsid w:val="00E821BC"/>
    <w:rsid w:val="00E83147"/>
    <w:rsid w:val="00E8358C"/>
    <w:rsid w:val="00E840B0"/>
    <w:rsid w:val="00E84AA5"/>
    <w:rsid w:val="00E86C15"/>
    <w:rsid w:val="00E86D4E"/>
    <w:rsid w:val="00E877DE"/>
    <w:rsid w:val="00E9000D"/>
    <w:rsid w:val="00E9059E"/>
    <w:rsid w:val="00E90CA0"/>
    <w:rsid w:val="00E91818"/>
    <w:rsid w:val="00E921BC"/>
    <w:rsid w:val="00E933F9"/>
    <w:rsid w:val="00E94832"/>
    <w:rsid w:val="00E965D6"/>
    <w:rsid w:val="00E96945"/>
    <w:rsid w:val="00E97BDB"/>
    <w:rsid w:val="00EA3754"/>
    <w:rsid w:val="00EA38E9"/>
    <w:rsid w:val="00EA589D"/>
    <w:rsid w:val="00EA5C77"/>
    <w:rsid w:val="00EA62E6"/>
    <w:rsid w:val="00EB062F"/>
    <w:rsid w:val="00EB3658"/>
    <w:rsid w:val="00EB6299"/>
    <w:rsid w:val="00EB7E78"/>
    <w:rsid w:val="00EC0A36"/>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4C91"/>
    <w:rsid w:val="00ED516A"/>
    <w:rsid w:val="00ED6AA7"/>
    <w:rsid w:val="00ED7458"/>
    <w:rsid w:val="00ED79A7"/>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0E94"/>
    <w:rsid w:val="00F016C9"/>
    <w:rsid w:val="00F028C1"/>
    <w:rsid w:val="00F02C4E"/>
    <w:rsid w:val="00F04034"/>
    <w:rsid w:val="00F057EE"/>
    <w:rsid w:val="00F05B9F"/>
    <w:rsid w:val="00F07A52"/>
    <w:rsid w:val="00F103B0"/>
    <w:rsid w:val="00F11D20"/>
    <w:rsid w:val="00F15F00"/>
    <w:rsid w:val="00F15FAD"/>
    <w:rsid w:val="00F172E4"/>
    <w:rsid w:val="00F21F82"/>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5A45"/>
    <w:rsid w:val="00F6655B"/>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082A"/>
    <w:rsid w:val="00FA263D"/>
    <w:rsid w:val="00FA2F77"/>
    <w:rsid w:val="00FA306D"/>
    <w:rsid w:val="00FA31A4"/>
    <w:rsid w:val="00FA47BB"/>
    <w:rsid w:val="00FA4964"/>
    <w:rsid w:val="00FA4FBF"/>
    <w:rsid w:val="00FA7836"/>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234"/>
    <w:rsid w:val="00FC5B72"/>
    <w:rsid w:val="00FC7AB2"/>
    <w:rsid w:val="00FC7AC5"/>
    <w:rsid w:val="00FD013E"/>
    <w:rsid w:val="00FD15E7"/>
    <w:rsid w:val="00FD1ADD"/>
    <w:rsid w:val="00FD1C34"/>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68494408">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07271665">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1385987">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6828A-AB88-458E-9F38-C633FC501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11</Pages>
  <Words>3717</Words>
  <Characters>23371</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27034</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Weidemannová Radka Ing.</cp:lastModifiedBy>
  <cp:revision>170</cp:revision>
  <cp:lastPrinted>2018-11-13T08:16:00Z</cp:lastPrinted>
  <dcterms:created xsi:type="dcterms:W3CDTF">2019-09-09T07:56:00Z</dcterms:created>
  <dcterms:modified xsi:type="dcterms:W3CDTF">2024-10-07T11:39:00Z</dcterms:modified>
</cp:coreProperties>
</file>